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963" w:rsidRPr="00CA6885" w:rsidRDefault="00BF7963" w:rsidP="00BF796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  <w:r w:rsidRPr="00CA6885">
        <w:rPr>
          <w:szCs w:val="24"/>
        </w:rPr>
        <w:t>Приложение №</w:t>
      </w:r>
      <w:r w:rsidR="00711980">
        <w:rPr>
          <w:szCs w:val="24"/>
        </w:rPr>
        <w:t xml:space="preserve"> </w:t>
      </w:r>
      <w:r w:rsidRPr="00CA6885">
        <w:rPr>
          <w:szCs w:val="24"/>
        </w:rPr>
        <w:t xml:space="preserve">1 </w:t>
      </w:r>
    </w:p>
    <w:p w:rsidR="00BF7963" w:rsidRPr="00CA6885" w:rsidRDefault="00BF7963" w:rsidP="00BF796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  <w:r w:rsidRPr="00CA6885">
        <w:rPr>
          <w:szCs w:val="24"/>
        </w:rPr>
        <w:t xml:space="preserve">к Тому </w:t>
      </w:r>
      <w:r w:rsidR="00711980">
        <w:rPr>
          <w:szCs w:val="24"/>
        </w:rPr>
        <w:t xml:space="preserve">№ </w:t>
      </w:r>
      <w:r w:rsidRPr="00CA6885">
        <w:rPr>
          <w:szCs w:val="24"/>
        </w:rPr>
        <w:t>2 Конкурсной документации</w:t>
      </w:r>
    </w:p>
    <w:p w:rsidR="00BF7963" w:rsidRPr="00CA6885" w:rsidRDefault="00BF7963" w:rsidP="00BF796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</w:p>
    <w:p w:rsidR="00BF7963" w:rsidRPr="00CA6885" w:rsidRDefault="00BF7963" w:rsidP="00BF7963">
      <w:pPr>
        <w:pStyle w:val="21"/>
        <w:tabs>
          <w:tab w:val="left" w:pos="9720"/>
        </w:tabs>
        <w:ind w:right="-158"/>
        <w:jc w:val="center"/>
        <w:rPr>
          <w:b/>
          <w:sz w:val="28"/>
          <w:szCs w:val="24"/>
        </w:rPr>
      </w:pPr>
      <w:r w:rsidRPr="00CA6885">
        <w:rPr>
          <w:b/>
          <w:sz w:val="28"/>
          <w:szCs w:val="24"/>
        </w:rPr>
        <w:t>Задание на оказание услуг по добровольному медицинскому страхованию персонала ОАО «Тюменьэнерго» (Лот №1)</w:t>
      </w:r>
    </w:p>
    <w:p w:rsidR="00BF7963" w:rsidRPr="00CA6885" w:rsidRDefault="00BF7963" w:rsidP="00324115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>Объекты страхования</w:t>
      </w:r>
    </w:p>
    <w:p w:rsidR="00BF7963" w:rsidRPr="00CA6885" w:rsidRDefault="00BF7963" w:rsidP="00BF7963">
      <w:pPr>
        <w:tabs>
          <w:tab w:val="left" w:pos="1560"/>
        </w:tabs>
        <w:spacing w:line="240" w:lineRule="auto"/>
        <w:ind w:firstLine="709"/>
        <w:rPr>
          <w:sz w:val="24"/>
        </w:rPr>
      </w:pPr>
      <w:r w:rsidRPr="00CA6885">
        <w:rPr>
          <w:sz w:val="24"/>
        </w:rPr>
        <w:t>Объектом добровольного медицинского страхования (далее – ДМС) являются имущественные интересы Застрахованного лица, связанные с затратами на оказание ему медицинской и иной помощи в соответствии с программой добровольного медицинского страхования при возникновении страхового случая.</w:t>
      </w:r>
    </w:p>
    <w:p w:rsidR="00BF7963" w:rsidRPr="00CA6885" w:rsidRDefault="00324115" w:rsidP="00BF7963">
      <w:pPr>
        <w:tabs>
          <w:tab w:val="left" w:pos="1560"/>
        </w:tabs>
        <w:spacing w:line="240" w:lineRule="auto"/>
        <w:ind w:firstLine="709"/>
        <w:rPr>
          <w:bCs w:val="0"/>
          <w:sz w:val="24"/>
        </w:rPr>
      </w:pPr>
      <w:r>
        <w:rPr>
          <w:sz w:val="24"/>
        </w:rPr>
        <w:t>Договор</w:t>
      </w:r>
      <w:r w:rsidR="00BF7963" w:rsidRPr="00CA6885">
        <w:rPr>
          <w:sz w:val="24"/>
        </w:rPr>
        <w:t xml:space="preserve"> ДМС заключается между Страхователем и Страховщиком в целях страхования работников ОАО «Тюменьэнерго» на срок </w:t>
      </w:r>
      <w:r w:rsidR="00BF7963" w:rsidRPr="00CA6885">
        <w:rPr>
          <w:bCs w:val="0"/>
          <w:sz w:val="24"/>
        </w:rPr>
        <w:t>с 22.04.2014 г. по 31.12.2016 г.</w:t>
      </w:r>
    </w:p>
    <w:p w:rsidR="00BF7963" w:rsidRPr="00CA6885" w:rsidRDefault="00BF7963" w:rsidP="00BF7963">
      <w:pPr>
        <w:tabs>
          <w:tab w:val="left" w:pos="567"/>
          <w:tab w:val="left" w:pos="709"/>
          <w:tab w:val="left" w:pos="1134"/>
        </w:tabs>
        <w:spacing w:line="240" w:lineRule="auto"/>
        <w:ind w:firstLine="709"/>
        <w:rPr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>Общие положения и требования</w:t>
      </w:r>
    </w:p>
    <w:p w:rsidR="00BF7963" w:rsidRPr="00CA6885" w:rsidRDefault="00BF7963" w:rsidP="005B3FF3">
      <w:pPr>
        <w:pStyle w:val="a"/>
        <w:numPr>
          <w:ilvl w:val="1"/>
          <w:numId w:val="3"/>
        </w:numPr>
        <w:shd w:val="clear" w:color="auto" w:fill="FFFFFF" w:themeFill="background1"/>
        <w:tabs>
          <w:tab w:val="left" w:pos="1134"/>
          <w:tab w:val="left" w:pos="1418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При исполнении Договор</w:t>
      </w:r>
      <w:r w:rsidR="00324115">
        <w:rPr>
          <w:bCs w:val="0"/>
          <w:sz w:val="24"/>
        </w:rPr>
        <w:t>а</w:t>
      </w:r>
      <w:r w:rsidRPr="00CA6885">
        <w:rPr>
          <w:bCs w:val="0"/>
          <w:sz w:val="24"/>
        </w:rPr>
        <w:t xml:space="preserve"> ДМС необходимо наличие подразделения (филиала, представительства, отделения) Страховщика, имеющего полномочия самостоятельно принимать решения по организации медицинской помощи Застрахованным </w:t>
      </w:r>
      <w:r w:rsidRPr="00CA6885">
        <w:rPr>
          <w:bCs w:val="0"/>
          <w:snapToGrid/>
          <w:sz w:val="24"/>
        </w:rPr>
        <w:t xml:space="preserve">ОАО «Тюменьэнерго» </w:t>
      </w:r>
      <w:r w:rsidR="00324115">
        <w:rPr>
          <w:bCs w:val="0"/>
          <w:snapToGrid/>
          <w:sz w:val="24"/>
        </w:rPr>
        <w:t>в</w:t>
      </w:r>
      <w:r w:rsidR="00193FF1" w:rsidRPr="00CA6885">
        <w:rPr>
          <w:bCs w:val="0"/>
          <w:snapToGrid/>
          <w:sz w:val="24"/>
        </w:rPr>
        <w:t xml:space="preserve"> г.</w:t>
      </w:r>
      <w:r w:rsidR="00324115">
        <w:rPr>
          <w:bCs w:val="0"/>
          <w:snapToGrid/>
          <w:sz w:val="24"/>
        </w:rPr>
        <w:t xml:space="preserve"> </w:t>
      </w:r>
      <w:r w:rsidR="002816B7">
        <w:rPr>
          <w:bCs w:val="0"/>
          <w:sz w:val="24"/>
        </w:rPr>
        <w:t>Сургут</w:t>
      </w:r>
      <w:r w:rsidR="00324115">
        <w:rPr>
          <w:bCs w:val="0"/>
          <w:sz w:val="24"/>
        </w:rPr>
        <w:t>е ХМАО-Югры</w:t>
      </w:r>
      <w:r w:rsidR="002816B7">
        <w:rPr>
          <w:bCs w:val="0"/>
          <w:sz w:val="24"/>
        </w:rPr>
        <w:t>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 xml:space="preserve">Для оперативного решения вопросов по организации медицинской помощи и сопровождению Договора ДМС Страховщик в обязательном порядке предоставляет: </w:t>
      </w:r>
    </w:p>
    <w:p w:rsidR="00BF7963" w:rsidRPr="00CA6885" w:rsidRDefault="00BF7963" w:rsidP="00BF7963">
      <w:pPr>
        <w:pStyle w:val="a"/>
        <w:numPr>
          <w:ilvl w:val="0"/>
          <w:numId w:val="2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CA6885">
        <w:rPr>
          <w:bCs w:val="0"/>
          <w:sz w:val="24"/>
        </w:rPr>
        <w:t>круглосуточный медицинский диспетчерский пульт с предоставлением бесплатного федерального телефонного номера (для связи Застрахованных с медицинским персоналом пульта)</w:t>
      </w:r>
      <w:r w:rsidR="002816B7">
        <w:rPr>
          <w:bCs w:val="0"/>
          <w:sz w:val="24"/>
        </w:rPr>
        <w:t xml:space="preserve"> </w:t>
      </w:r>
      <w:r w:rsidRPr="00CA6885">
        <w:rPr>
          <w:sz w:val="24"/>
        </w:rPr>
        <w:t>и имеющего оборудование для предоставления бесперебойного обслуживания в условиях временного отсутствия электроснабжения и телефонной связи;</w:t>
      </w:r>
      <w:proofErr w:type="gramEnd"/>
    </w:p>
    <w:p w:rsidR="00BF7963" w:rsidRPr="00CA6885" w:rsidRDefault="00BF7963" w:rsidP="00BF7963">
      <w:pPr>
        <w:pStyle w:val="a"/>
        <w:numPr>
          <w:ilvl w:val="0"/>
          <w:numId w:val="2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куратора Договора ДМС (по организационным и финансовым вопросам);</w:t>
      </w:r>
    </w:p>
    <w:p w:rsidR="00BF7963" w:rsidRPr="00CA6885" w:rsidRDefault="00BF7963" w:rsidP="00BF7963">
      <w:pPr>
        <w:pStyle w:val="a"/>
        <w:numPr>
          <w:ilvl w:val="0"/>
          <w:numId w:val="2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врачей-кураторов Договора ДМС (по медицинским вопросам) с возможностью связи по мобильному телефону.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709"/>
          <w:tab w:val="left" w:pos="993"/>
        </w:tabs>
        <w:spacing w:line="240" w:lineRule="auto"/>
        <w:ind w:left="0" w:firstLine="709"/>
        <w:rPr>
          <w:b/>
          <w:bCs w:val="0"/>
          <w:sz w:val="24"/>
        </w:rPr>
      </w:pPr>
      <w:r w:rsidRPr="00CA6885">
        <w:rPr>
          <w:bCs w:val="0"/>
          <w:sz w:val="24"/>
        </w:rPr>
        <w:t xml:space="preserve">Страховщик вправе предоставить возможность организации прямого доступа в ЛПУ, </w:t>
      </w:r>
      <w:proofErr w:type="gramStart"/>
      <w:r w:rsidRPr="00CA6885">
        <w:rPr>
          <w:bCs w:val="0"/>
          <w:sz w:val="24"/>
        </w:rPr>
        <w:t>оказывающих</w:t>
      </w:r>
      <w:proofErr w:type="gramEnd"/>
      <w:r w:rsidRPr="00CA6885">
        <w:rPr>
          <w:bCs w:val="0"/>
          <w:sz w:val="24"/>
        </w:rPr>
        <w:t xml:space="preserve"> амбулаторно-поликлиническую и стоматологическую помощь в соответствии с программами ДМС. 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567"/>
          <w:tab w:val="left" w:pos="709"/>
          <w:tab w:val="left" w:pos="1276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CA6885">
        <w:rPr>
          <w:bCs w:val="0"/>
          <w:sz w:val="24"/>
        </w:rPr>
        <w:t>В случае отсутствия необходимого вида медицинской помощи (медицинской услуги) в ЛПУ, предоставляемом Застрахованному по программе ДМС по действующему договору, Страховщик обязан предоставить ему медицинскую помощь в полном объеме на базе ЛПУ районного, городского, областного, федерального либо ведомственного подчинения, имеющего договорные отношения со Страховщиком (по факту обращения Застрахованного на круглосуточный медицинский пульт Страховщика) а также, в случае необходимости, обеспечить транспортировку Застрахованного</w:t>
      </w:r>
      <w:proofErr w:type="gramEnd"/>
      <w:r w:rsidRPr="00CA6885">
        <w:rPr>
          <w:bCs w:val="0"/>
          <w:sz w:val="24"/>
        </w:rPr>
        <w:t xml:space="preserve"> в медицинское учреждение.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CA6885">
        <w:rPr>
          <w:bCs w:val="0"/>
          <w:sz w:val="24"/>
        </w:rPr>
        <w:t>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(в т.ч. организации скорой медицинской помощи) Страховщик обязан предоставить ему медицинскую помощь в полном объеме в ЛПУ уровня, соответствующего программе ДМС Застрахованного, а также, в случае необходимости, обеспечить транспортировку Застрахованного в требуемое медицинское учреждение.</w:t>
      </w:r>
      <w:proofErr w:type="gramEnd"/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134"/>
          <w:tab w:val="left" w:pos="1418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 xml:space="preserve">По жизненным показаниям экстренная госпитализация может быть осуществлена в ближайшее к месту нахождения Застрахованного лечебно-профилактическое учреждение, способное оказать соответствующую медицинскую помощь. </w:t>
      </w:r>
      <w:proofErr w:type="gramStart"/>
      <w:r w:rsidRPr="00CA6885">
        <w:rPr>
          <w:bCs w:val="0"/>
          <w:sz w:val="24"/>
        </w:rPr>
        <w:t xml:space="preserve">В дальнейшем, при наличии заключения лечащего врача о купировании тяжести состояния, стойкой стабилизации состояния и транспортабельности больного, Страховщик организует и осуществляет перевод Застрахованного в профильное ЛПУ из </w:t>
      </w:r>
      <w:r w:rsidRPr="00CA6885">
        <w:rPr>
          <w:bCs w:val="0"/>
          <w:sz w:val="24"/>
        </w:rPr>
        <w:lastRenderedPageBreak/>
        <w:t xml:space="preserve">числа указанных в Договоре страхования в течение 24 часов, а при объективной невозможности выполнить перевод в указанный период – в течение 2 (двух) суток, включая использование </w:t>
      </w:r>
      <w:r w:rsidR="00047BF9">
        <w:rPr>
          <w:bCs w:val="0"/>
          <w:sz w:val="24"/>
        </w:rPr>
        <w:t xml:space="preserve">санитарной </w:t>
      </w:r>
      <w:r w:rsidRPr="00CA6885">
        <w:rPr>
          <w:bCs w:val="0"/>
          <w:sz w:val="24"/>
        </w:rPr>
        <w:t>авиации.</w:t>
      </w:r>
      <w:proofErr w:type="gramEnd"/>
      <w:r w:rsidRPr="00CA6885">
        <w:rPr>
          <w:bCs w:val="0"/>
          <w:sz w:val="24"/>
        </w:rPr>
        <w:t xml:space="preserve"> До момента перевода в профильное ЛПУ организует привлечение консультантов соответствующего профиля для оказания специализированной помощи.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 xml:space="preserve">По запросу представителя Страхователя Страховщик предоставляет необходимую статистическую и отчетную информацию об оказании медицинских услуг </w:t>
      </w:r>
      <w:proofErr w:type="gramStart"/>
      <w:r w:rsidRPr="00CA6885">
        <w:rPr>
          <w:bCs w:val="0"/>
          <w:sz w:val="24"/>
        </w:rPr>
        <w:t>Застрахованным</w:t>
      </w:r>
      <w:proofErr w:type="gramEnd"/>
      <w:r w:rsidRPr="00CA6885">
        <w:rPr>
          <w:bCs w:val="0"/>
          <w:sz w:val="24"/>
        </w:rPr>
        <w:t xml:space="preserve"> по договору ДМС.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Страхование осуществляется без заполнения медицинских анкет,  проведения предварительного медицинского осмотра лиц, подлежащих страхованию, а также применения повышающих коэффициентов.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 xml:space="preserve">Изменение списочного состава Застрахованных, программ страхования и других условий производится Страховщиком с 01 или 15 числа каждого месяца на основании писем Страхователя.  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Информация о необходимости внесения изменений в программы страхования, либо в состав Застрахованных, предоставляется Страхователем Страховщику посредством электронной почты.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CA6885">
        <w:rPr>
          <w:bCs w:val="0"/>
          <w:sz w:val="24"/>
        </w:rPr>
        <w:t>Страховщик в течение 5 (пяти) рабочих дней с даты изменения списочного состава Застрахованных, указанной в п. 2.10, оформляет, осуществляет курьерскую доставку до места фактического нахождения Страхователя и передает представителю Страхователя именные страховые медицинские полисы установленной формы и именные пластиковые карточки, удостоверяющие наличие страхового медицинского полиса, на каждое Застрахованное лицо с приложением к ним информации о программе ДМС, в том числе</w:t>
      </w:r>
      <w:proofErr w:type="gramEnd"/>
      <w:r w:rsidRPr="00CA6885">
        <w:rPr>
          <w:bCs w:val="0"/>
          <w:sz w:val="24"/>
        </w:rPr>
        <w:t xml:space="preserve"> перечня медицинских услуг и ЛПУ (с указанием адреса и контактных телефонов),  в которых эти услуги будут предоставляться, пропуска в ЛПУ (при наличии в ЛПУ пропускного режима).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Изменения состава Застрахованных, программ страхования, размера страховой премии или иных условий ДМС оформляются дополнительными соглашениями к Договору ДМС, заключаемыми Сторонами ежемесячно (1 раз в месяц).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418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sz w:val="24"/>
        </w:rPr>
        <w:t xml:space="preserve">В случае отсутствия у Страховщика заключенных договоров (соглашений), обеспечивающих оказание Застрахованным медицинских услуг,  предусмотренных программами ДМС, с ЛПУ, указанными в настоящей конкурсной документации, Страховщик обязан в течение 30 (Тридцати) календарных дней </w:t>
      </w:r>
      <w:proofErr w:type="gramStart"/>
      <w:r w:rsidRPr="00CA6885">
        <w:rPr>
          <w:sz w:val="24"/>
        </w:rPr>
        <w:t>с даты заключения</w:t>
      </w:r>
      <w:proofErr w:type="gramEnd"/>
      <w:r w:rsidRPr="00CA6885">
        <w:rPr>
          <w:sz w:val="24"/>
        </w:rPr>
        <w:t xml:space="preserve"> договора ДМС заключить вышеуказанные договоры (соглашения) с ЛПУ. </w:t>
      </w:r>
    </w:p>
    <w:p w:rsidR="00BF7963" w:rsidRPr="00CA6885" w:rsidRDefault="00BF7963" w:rsidP="00BF7963">
      <w:pPr>
        <w:pStyle w:val="-"/>
        <w:numPr>
          <w:ilvl w:val="0"/>
          <w:numId w:val="0"/>
        </w:numPr>
        <w:ind w:firstLine="709"/>
        <w:rPr>
          <w:sz w:val="24"/>
        </w:rPr>
      </w:pPr>
      <w:r w:rsidRPr="00CA6885">
        <w:rPr>
          <w:sz w:val="24"/>
        </w:rPr>
        <w:t xml:space="preserve">2.14.1.Реестр таких договоров (соглашений), подписанных Страховщиком и ЛПУ, в течение 30 (Тридцати) календарных дней с даты заключения договора ДМС Страховщик передает Страхователю. </w:t>
      </w:r>
    </w:p>
    <w:p w:rsidR="00BF7963" w:rsidRPr="00CA6885" w:rsidRDefault="00BF7963" w:rsidP="00BF7963">
      <w:pPr>
        <w:pStyle w:val="-"/>
        <w:numPr>
          <w:ilvl w:val="0"/>
          <w:numId w:val="0"/>
        </w:numPr>
        <w:ind w:firstLine="709"/>
        <w:rPr>
          <w:sz w:val="24"/>
        </w:rPr>
      </w:pPr>
      <w:r w:rsidRPr="00CA6885">
        <w:rPr>
          <w:sz w:val="24"/>
        </w:rPr>
        <w:t>2.14.2.В случае объективной невозможности заключения договоров (соглашений) с ЛПУ, указанными в настоящей конкурсной документации, Страховщик обязан в течение 10 (Десяти) календарных дней с момента получения Страхователем такой информации обосновать свой отказ и предложить к включению в программы ДМС альтернативные ЛПУ соответствующего уровня, не включенные ранее в действующие программы ДМС.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В течение трех месяцев с начала действия Договора ДМС должна быть предусмотрена возможность страхования членов семьи Застрахованных по корпоративным тарифам за счет собственных средств Застрахованных лиц путем заключения индивидуальных Договоров ДМС с каждым физическим лицом (родственником).</w:t>
      </w:r>
      <w:r w:rsidRPr="00CA6885">
        <w:t xml:space="preserve"> </w:t>
      </w:r>
      <w:r w:rsidRPr="00CA6885">
        <w:rPr>
          <w:bCs w:val="0"/>
          <w:sz w:val="24"/>
        </w:rPr>
        <w:t xml:space="preserve">Страхование родственников осуществляется по программам ДМС «1», «2», «3». Под категорией «родственники» понимаются супруги, дети и родители застрахованных работников в возрасте от 18 до 60 лет. 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В случае</w:t>
      </w:r>
      <w:proofErr w:type="gramStart"/>
      <w:r w:rsidRPr="00CA6885">
        <w:rPr>
          <w:bCs w:val="0"/>
          <w:sz w:val="24"/>
        </w:rPr>
        <w:t>,</w:t>
      </w:r>
      <w:proofErr w:type="gramEnd"/>
      <w:r w:rsidRPr="00CA6885">
        <w:rPr>
          <w:bCs w:val="0"/>
          <w:sz w:val="24"/>
        </w:rPr>
        <w:t xml:space="preserve"> если здоровью Застрахованного будет причинен ущерб ЛПУ, оказывающим услуги по программе ДМС, Страховщик оказывает необходимое </w:t>
      </w:r>
      <w:r w:rsidRPr="00CA6885">
        <w:rPr>
          <w:bCs w:val="0"/>
          <w:sz w:val="24"/>
        </w:rPr>
        <w:lastRenderedPageBreak/>
        <w:t>содействие в защите прав Застрахованного и, при необходимости, в предъявлении соответствующего судебного иска к ЛПУ.</w:t>
      </w:r>
    </w:p>
    <w:p w:rsidR="00BF7963" w:rsidRPr="00CA6885" w:rsidRDefault="00BF7963" w:rsidP="00BF7963">
      <w:pPr>
        <w:spacing w:line="240" w:lineRule="auto"/>
        <w:ind w:firstLine="709"/>
        <w:rPr>
          <w:b/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>Сведения о численности лиц, подлежащих страхованию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ind w:left="709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Сведения о численности лиц, подлежащих ДМС (на дату подготовки конкурсной документации), представлены в таблице 1.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Количество застрахованных лиц может быть изменено Страхователем в сторону уменьшения или увеличения при заключении договора ДМС, а также в течение всего срока страхования.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jc w:val="left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jc w:val="left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1560"/>
        <w:jc w:val="right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ind w:left="709"/>
        <w:jc w:val="right"/>
        <w:rPr>
          <w:bCs w:val="0"/>
          <w:sz w:val="24"/>
        </w:rPr>
        <w:sectPr w:rsidR="00BF7963" w:rsidRPr="00CA6885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7963" w:rsidRPr="00CA6885" w:rsidRDefault="00BF7963" w:rsidP="00BF7963">
      <w:pPr>
        <w:pStyle w:val="a"/>
        <w:numPr>
          <w:ilvl w:val="0"/>
          <w:numId w:val="0"/>
        </w:numPr>
        <w:ind w:left="709"/>
        <w:jc w:val="right"/>
        <w:rPr>
          <w:bCs w:val="0"/>
          <w:sz w:val="24"/>
        </w:rPr>
      </w:pPr>
      <w:r w:rsidRPr="00CA6885">
        <w:rPr>
          <w:bCs w:val="0"/>
          <w:sz w:val="24"/>
        </w:rPr>
        <w:lastRenderedPageBreak/>
        <w:t xml:space="preserve">Таблица 1                                    </w:t>
      </w:r>
    </w:p>
    <w:p w:rsidR="00BF7963" w:rsidRPr="00CA6885" w:rsidRDefault="00AC7830" w:rsidP="00BF7963">
      <w:pPr>
        <w:pStyle w:val="a"/>
        <w:numPr>
          <w:ilvl w:val="0"/>
          <w:numId w:val="0"/>
        </w:numPr>
        <w:ind w:left="709"/>
        <w:jc w:val="center"/>
        <w:rPr>
          <w:bCs w:val="0"/>
          <w:sz w:val="24"/>
        </w:rPr>
      </w:pPr>
      <w:r w:rsidRPr="00CA6885">
        <w:rPr>
          <w:bCs w:val="0"/>
          <w:sz w:val="24"/>
        </w:rPr>
        <w:t>Численность лиц, подлежащих ДМС</w:t>
      </w:r>
    </w:p>
    <w:tbl>
      <w:tblPr>
        <w:tblW w:w="13344" w:type="dxa"/>
        <w:jc w:val="center"/>
        <w:tblInd w:w="89" w:type="dxa"/>
        <w:tblLook w:val="04A0"/>
      </w:tblPr>
      <w:tblGrid>
        <w:gridCol w:w="1465"/>
        <w:gridCol w:w="1271"/>
        <w:gridCol w:w="933"/>
        <w:gridCol w:w="933"/>
        <w:gridCol w:w="937"/>
        <w:gridCol w:w="933"/>
        <w:gridCol w:w="933"/>
        <w:gridCol w:w="933"/>
        <w:gridCol w:w="933"/>
        <w:gridCol w:w="933"/>
        <w:gridCol w:w="933"/>
        <w:gridCol w:w="933"/>
        <w:gridCol w:w="1274"/>
      </w:tblGrid>
      <w:tr w:rsidR="001D1953" w:rsidRPr="00CA6885" w:rsidTr="008B3385">
        <w:trPr>
          <w:cantSplit/>
          <w:trHeight w:val="1857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Наименование страховых программ ДМС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Период страхования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Исполнительный Аппарат,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Сургутские ЭС, кол-во человек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gram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Тюменские</w:t>
            </w:r>
            <w:proofErr w:type="gram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РС,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Нижневартовские ЭС,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gram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Северные</w:t>
            </w:r>
            <w:proofErr w:type="gram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ЭС, </w:t>
            </w:r>
            <w:r w:rsidRPr="00CA6885">
              <w:rPr>
                <w:bCs w:val="0"/>
                <w:snapToGrid/>
                <w:color w:val="000000"/>
                <w:sz w:val="20"/>
                <w:szCs w:val="20"/>
              </w:rPr>
              <w:t xml:space="preserve"> </w:t>
            </w: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Урайские ЭС, </w:t>
            </w:r>
            <w:r w:rsidRPr="00CA6885">
              <w:rPr>
                <w:bCs w:val="0"/>
                <w:snapToGrid/>
                <w:color w:val="000000"/>
                <w:sz w:val="20"/>
                <w:szCs w:val="20"/>
              </w:rPr>
              <w:t xml:space="preserve"> </w:t>
            </w: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gram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Ноябрьские</w:t>
            </w:r>
            <w:proofErr w:type="gram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ЭС,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Нефтеюганские ЭС,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Когалымские ЭС,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Энергокомплекс, кол-во человек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Итого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22.04.2014 - 31.12.2016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18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66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78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64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774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471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3656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95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1 836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70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82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3 120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548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638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2421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881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709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532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7568</w:t>
            </w:r>
          </w:p>
        </w:tc>
      </w:tr>
    </w:tbl>
    <w:p w:rsidR="00BF7963" w:rsidRPr="00CA6885" w:rsidRDefault="00BF7963" w:rsidP="00BF7963">
      <w:pPr>
        <w:pStyle w:val="a"/>
        <w:numPr>
          <w:ilvl w:val="0"/>
          <w:numId w:val="0"/>
        </w:numPr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 xml:space="preserve">Примечания: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jc w:val="left"/>
        <w:rPr>
          <w:bCs w:val="0"/>
          <w:sz w:val="24"/>
        </w:rPr>
      </w:pPr>
      <w:r w:rsidRPr="00CA6885">
        <w:rPr>
          <w:color w:val="000000"/>
          <w:sz w:val="20"/>
          <w:szCs w:val="20"/>
        </w:rPr>
        <w:t>Менеджеры высшего звена ОАО «Тюменьэнерго»</w:t>
      </w:r>
      <w:proofErr w:type="gramStart"/>
      <w:r w:rsidRPr="00CA6885">
        <w:rPr>
          <w:color w:val="000000"/>
          <w:sz w:val="20"/>
          <w:szCs w:val="20"/>
        </w:rPr>
        <w:t xml:space="preserve"> ,</w:t>
      </w:r>
      <w:proofErr w:type="gramEnd"/>
      <w:r w:rsidRPr="00CA6885">
        <w:rPr>
          <w:color w:val="000000"/>
          <w:sz w:val="20"/>
          <w:szCs w:val="20"/>
        </w:rPr>
        <w:t xml:space="preserve">подлежат страхованию по программам ДМС «1», </w:t>
      </w:r>
      <w:r w:rsidR="001D1953" w:rsidRPr="00CA6885">
        <w:rPr>
          <w:color w:val="000000"/>
          <w:sz w:val="20"/>
          <w:szCs w:val="20"/>
        </w:rPr>
        <w:t xml:space="preserve"> «5»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jc w:val="left"/>
        <w:rPr>
          <w:color w:val="000000"/>
          <w:sz w:val="20"/>
          <w:szCs w:val="20"/>
        </w:rPr>
      </w:pPr>
      <w:r w:rsidRPr="00CA6885">
        <w:rPr>
          <w:color w:val="000000"/>
          <w:sz w:val="20"/>
          <w:szCs w:val="20"/>
        </w:rPr>
        <w:t>Средний руководящий состав ОАО «Тюменьэнерго»</w:t>
      </w:r>
      <w:proofErr w:type="gramStart"/>
      <w:r w:rsidRPr="00CA6885">
        <w:rPr>
          <w:color w:val="000000"/>
          <w:sz w:val="20"/>
          <w:szCs w:val="20"/>
        </w:rPr>
        <w:t xml:space="preserve"> ,</w:t>
      </w:r>
      <w:proofErr w:type="gramEnd"/>
      <w:r w:rsidRPr="00CA6885">
        <w:rPr>
          <w:color w:val="000000"/>
          <w:sz w:val="20"/>
          <w:szCs w:val="20"/>
        </w:rPr>
        <w:t>подлежат страхованию по программам ДМС «2», «4»</w:t>
      </w:r>
      <w:r w:rsidR="001D1953" w:rsidRPr="00CA6885">
        <w:rPr>
          <w:color w:val="000000"/>
          <w:sz w:val="20"/>
          <w:szCs w:val="20"/>
        </w:rPr>
        <w:t>, «5»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jc w:val="left"/>
        <w:rPr>
          <w:color w:val="000000"/>
          <w:sz w:val="20"/>
          <w:szCs w:val="20"/>
        </w:rPr>
      </w:pPr>
      <w:r w:rsidRPr="00CA6885">
        <w:rPr>
          <w:color w:val="000000"/>
          <w:sz w:val="20"/>
          <w:szCs w:val="20"/>
        </w:rPr>
        <w:t>Рабочие и служащие ОАО «Тюменьэнерго»</w:t>
      </w:r>
      <w:proofErr w:type="gramStart"/>
      <w:r w:rsidRPr="00CA6885">
        <w:rPr>
          <w:color w:val="000000"/>
          <w:sz w:val="20"/>
          <w:szCs w:val="20"/>
        </w:rPr>
        <w:t xml:space="preserve"> ,</w:t>
      </w:r>
      <w:proofErr w:type="gramEnd"/>
      <w:r w:rsidRPr="00CA6885">
        <w:rPr>
          <w:color w:val="000000"/>
          <w:sz w:val="20"/>
          <w:szCs w:val="20"/>
        </w:rPr>
        <w:t>подлежат страхованию по программам ДМС «3»</w:t>
      </w:r>
      <w:r w:rsidR="001D1953" w:rsidRPr="00CA6885">
        <w:rPr>
          <w:color w:val="000000"/>
          <w:sz w:val="20"/>
          <w:szCs w:val="20"/>
        </w:rPr>
        <w:t>, «4», «5»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1560" w:hanging="1134"/>
        <w:jc w:val="left"/>
        <w:rPr>
          <w:color w:val="000000"/>
          <w:sz w:val="20"/>
          <w:szCs w:val="20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rPr>
          <w:b/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567"/>
        <w:rPr>
          <w:b/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  <w:sectPr w:rsidR="00BF7963" w:rsidRPr="00CA6885" w:rsidSect="00193FF1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BF7963" w:rsidRPr="00CA6885" w:rsidRDefault="00BF7963" w:rsidP="00BF7963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ind w:left="0" w:firstLine="851"/>
        <w:rPr>
          <w:b/>
          <w:bCs w:val="0"/>
          <w:color w:val="000080" w:themeColor="text1"/>
          <w:sz w:val="24"/>
        </w:rPr>
      </w:pPr>
      <w:r w:rsidRPr="00CA6885">
        <w:rPr>
          <w:b/>
          <w:bCs w:val="0"/>
          <w:color w:val="000080" w:themeColor="text1"/>
          <w:sz w:val="24"/>
        </w:rPr>
        <w:lastRenderedPageBreak/>
        <w:t>Программы добровольного медицинского страхования.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rPr>
          <w:b/>
          <w:bCs w:val="0"/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ind w:left="0" w:firstLine="426"/>
        <w:rPr>
          <w:b/>
          <w:bCs w:val="0"/>
          <w:color w:val="000080" w:themeColor="text1"/>
          <w:sz w:val="24"/>
        </w:rPr>
      </w:pPr>
      <w:r w:rsidRPr="00CA6885">
        <w:rPr>
          <w:b/>
          <w:bCs w:val="0"/>
          <w:color w:val="000080" w:themeColor="text1"/>
          <w:sz w:val="24"/>
        </w:rPr>
        <w:t xml:space="preserve">Программы добровольного медицинского страхования </w:t>
      </w:r>
      <w:r w:rsidRPr="00CA6885">
        <w:rPr>
          <w:b/>
          <w:bCs w:val="0"/>
          <w:sz w:val="24"/>
        </w:rPr>
        <w:t>«1», «2», «3»</w:t>
      </w:r>
      <w:r w:rsidRPr="00CA6885">
        <w:rPr>
          <w:b/>
          <w:bCs w:val="0"/>
          <w:color w:val="000080" w:themeColor="text1"/>
          <w:sz w:val="24"/>
        </w:rPr>
        <w:t xml:space="preserve">. </w:t>
      </w:r>
    </w:p>
    <w:p w:rsidR="00BF7963" w:rsidRPr="00CA6885" w:rsidRDefault="00BF7963" w:rsidP="00BF7963">
      <w:pPr>
        <w:spacing w:line="240" w:lineRule="auto"/>
        <w:ind w:firstLine="426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По настоящим программам Страховщик гарантирует организацию и оплату медицинских услуг в пределах страховой суммы при наступлении страхового случая.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701"/>
        </w:tabs>
        <w:spacing w:line="240" w:lineRule="auto"/>
        <w:ind w:firstLine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Страховым случаем является:</w:t>
      </w:r>
    </w:p>
    <w:p w:rsidR="00BF7963" w:rsidRPr="00CA6885" w:rsidRDefault="00BF7963" w:rsidP="00BF796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обращение Застрахованного лица в течение срока действия договора ДМС в ЛПУ из числа предусмотренных договором ДМС за получением медицинских и иных услуг, в соответствии с условиями договора ДМС и программой ДМС; </w:t>
      </w:r>
    </w:p>
    <w:p w:rsidR="00BF7963" w:rsidRPr="00CA6885" w:rsidRDefault="00BF7963" w:rsidP="00BF796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обращение Застрахованного лица за получением медицинской помощи в течение срока действия договора ДМС в соответствии с программой ДМС в другие ЛПУ, помимо </w:t>
      </w:r>
      <w:proofErr w:type="gramStart"/>
      <w:r w:rsidRPr="00CA6885">
        <w:rPr>
          <w:color w:val="000080" w:themeColor="text1"/>
          <w:sz w:val="24"/>
        </w:rPr>
        <w:t>предусмотренных</w:t>
      </w:r>
      <w:proofErr w:type="gramEnd"/>
      <w:r w:rsidRPr="00CA6885">
        <w:rPr>
          <w:color w:val="000080" w:themeColor="text1"/>
          <w:sz w:val="24"/>
        </w:rPr>
        <w:t xml:space="preserve"> договором ДМС, если это обращение согласовано и/или организовано Страховщиком.</w:t>
      </w:r>
    </w:p>
    <w:p w:rsidR="00BF7963" w:rsidRPr="00CA6885" w:rsidRDefault="00BF7963" w:rsidP="00BF7963">
      <w:pPr>
        <w:spacing w:line="240" w:lineRule="auto"/>
        <w:ind w:firstLine="851"/>
        <w:rPr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8"/>
        </w:numPr>
        <w:tabs>
          <w:tab w:val="left" w:pos="284"/>
        </w:tabs>
        <w:spacing w:line="240" w:lineRule="auto"/>
        <w:ind w:hanging="578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 xml:space="preserve">Виды медицинской помощи, предоставляемой по программам ДМС «1», «2», «3». 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Амбулаторно-поликлиническое обслуживание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Помощь на дому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 xml:space="preserve">Стоматологическая помощь 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Скорая и неотложная медицинская помощь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Стационарное обслуживание (экстренная и плановая госпитализация)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Иммунопрофилактика (вакцинация)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851"/>
        <w:rPr>
          <w:bCs w:val="0"/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8"/>
        </w:numPr>
        <w:tabs>
          <w:tab w:val="left" w:pos="284"/>
        </w:tabs>
        <w:spacing w:line="240" w:lineRule="auto"/>
        <w:ind w:hanging="578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Объем предоставляемых медицинских услуг:</w:t>
      </w: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709"/>
        </w:tabs>
        <w:spacing w:line="240" w:lineRule="auto"/>
        <w:ind w:left="1134" w:hanging="850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Амбулаторно-поликлиническое обслуживание</w:t>
      </w:r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bCs w:val="0"/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Консультативная помощь: 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proofErr w:type="gramStart"/>
      <w:r w:rsidRPr="00CA6885">
        <w:rPr>
          <w:color w:val="000080" w:themeColor="text1"/>
          <w:sz w:val="24"/>
        </w:rPr>
        <w:t xml:space="preserve">Первичные, повторные, консультативные приемы врачей-специалистов  по: акушерству и гинекологии, аллергологии и иммунологии, анестезиологии и реаниматологии, гастроэнтерологии, </w:t>
      </w:r>
      <w:proofErr w:type="spellStart"/>
      <w:r w:rsidRPr="00CA6885">
        <w:rPr>
          <w:color w:val="000080" w:themeColor="text1"/>
          <w:sz w:val="24"/>
        </w:rPr>
        <w:t>дерматовенерологии</w:t>
      </w:r>
      <w:proofErr w:type="spellEnd"/>
      <w:r w:rsidRPr="00CA6885">
        <w:rPr>
          <w:color w:val="000080" w:themeColor="text1"/>
          <w:sz w:val="24"/>
        </w:rPr>
        <w:t xml:space="preserve">, инфекционным болезням, кардиологии, клинической микологии, </w:t>
      </w:r>
      <w:proofErr w:type="spellStart"/>
      <w:r w:rsidRPr="00CA6885">
        <w:rPr>
          <w:color w:val="000080" w:themeColor="text1"/>
          <w:sz w:val="24"/>
        </w:rPr>
        <w:t>колопроктологии</w:t>
      </w:r>
      <w:proofErr w:type="spellEnd"/>
      <w:r w:rsidRPr="00CA6885">
        <w:rPr>
          <w:color w:val="000080" w:themeColor="text1"/>
          <w:sz w:val="24"/>
        </w:rPr>
        <w:t xml:space="preserve">, лечебной физкультуре и спортивной медицине, мануальной терапии, неврологии, нейрохирургии, нефрологии, общей врачебной практике (семейной медицине), оториноларингологии, офтальмологии, паразитологии, пульмонологии, ревматологии, рефлексотерапии, сердечно-сосудистой хирургии, терапии, торакальной хирургии, травматологии и ортопедии, трансфузиологии, урологии, физиотерапии, функциональной диагностике, хирургии, эндокринологии. </w:t>
      </w:r>
      <w:proofErr w:type="gramEnd"/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До установления диагноза из перечня заболеваний и состояний, лечение которых не может быть оплачено Страховщиком, - первичные, повторные, консультативные приемы врачей-специалистов  по: гематологии, психиатрии, онкологии, токсикологии, фтизиатрии.</w:t>
      </w:r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Диагностические исследования: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Лабораторные: клинические, биохимические, гормональные, иммунологические и </w:t>
      </w:r>
      <w:proofErr w:type="spellStart"/>
      <w:r w:rsidRPr="00CA6885">
        <w:rPr>
          <w:color w:val="000080" w:themeColor="text1"/>
          <w:sz w:val="24"/>
        </w:rPr>
        <w:t>аллергодиагностика</w:t>
      </w:r>
      <w:proofErr w:type="spellEnd"/>
      <w:r w:rsidRPr="00CA6885">
        <w:rPr>
          <w:color w:val="000080" w:themeColor="text1"/>
          <w:sz w:val="24"/>
        </w:rPr>
        <w:t xml:space="preserve">, </w:t>
      </w:r>
      <w:proofErr w:type="spellStart"/>
      <w:r w:rsidRPr="00CA6885">
        <w:rPr>
          <w:color w:val="000080" w:themeColor="text1"/>
          <w:sz w:val="24"/>
        </w:rPr>
        <w:t>коагулогические</w:t>
      </w:r>
      <w:proofErr w:type="spellEnd"/>
      <w:r w:rsidRPr="00CA6885">
        <w:rPr>
          <w:color w:val="000080" w:themeColor="text1"/>
          <w:sz w:val="24"/>
        </w:rPr>
        <w:t xml:space="preserve">, микробиологические (включая бактериологические), исследования на дисбактериоз, ПЦР-диагностика, серологические, цитологические, гистологические, определение </w:t>
      </w:r>
      <w:proofErr w:type="spellStart"/>
      <w:r w:rsidRPr="00CA6885">
        <w:rPr>
          <w:color w:val="000080" w:themeColor="text1"/>
          <w:sz w:val="24"/>
        </w:rPr>
        <w:t>онкомаркеров</w:t>
      </w:r>
      <w:proofErr w:type="spellEnd"/>
      <w:r w:rsidRPr="00CA6885">
        <w:rPr>
          <w:color w:val="000080" w:themeColor="text1"/>
          <w:sz w:val="24"/>
        </w:rPr>
        <w:t>.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proofErr w:type="gramStart"/>
      <w:r w:rsidRPr="00CA6885">
        <w:rPr>
          <w:color w:val="000080" w:themeColor="text1"/>
          <w:sz w:val="24"/>
        </w:rPr>
        <w:t xml:space="preserve">Инструментальные: рентгенологические, ультразвуковые, компьютерная томография, магнитно-резонансная томография, радиоизотопные, денситометрия, функциональная диагностика (включая: электрокардиография, электроэнцефалография, суточное </w:t>
      </w:r>
      <w:proofErr w:type="spellStart"/>
      <w:r w:rsidRPr="00CA6885">
        <w:rPr>
          <w:color w:val="000080" w:themeColor="text1"/>
          <w:sz w:val="24"/>
        </w:rPr>
        <w:t>мониторирование</w:t>
      </w:r>
      <w:proofErr w:type="spellEnd"/>
      <w:r w:rsidRPr="00CA6885">
        <w:rPr>
          <w:color w:val="000080" w:themeColor="text1"/>
          <w:sz w:val="24"/>
        </w:rPr>
        <w:t xml:space="preserve"> артериального давления, </w:t>
      </w:r>
      <w:proofErr w:type="spellStart"/>
      <w:r w:rsidRPr="00CA6885">
        <w:rPr>
          <w:color w:val="000080" w:themeColor="text1"/>
          <w:sz w:val="24"/>
        </w:rPr>
        <w:t>холтеровскоемониторирование</w:t>
      </w:r>
      <w:proofErr w:type="spellEnd"/>
      <w:r w:rsidRPr="00CA6885">
        <w:rPr>
          <w:color w:val="000080" w:themeColor="text1"/>
          <w:sz w:val="24"/>
        </w:rPr>
        <w:t xml:space="preserve">, спирометрия, </w:t>
      </w:r>
      <w:proofErr w:type="spellStart"/>
      <w:r w:rsidRPr="00CA6885">
        <w:rPr>
          <w:color w:val="000080" w:themeColor="text1"/>
          <w:sz w:val="24"/>
        </w:rPr>
        <w:t>велоэргометрия</w:t>
      </w:r>
      <w:proofErr w:type="spellEnd"/>
      <w:r w:rsidRPr="00CA6885">
        <w:rPr>
          <w:color w:val="000080" w:themeColor="text1"/>
          <w:sz w:val="24"/>
        </w:rPr>
        <w:t xml:space="preserve">, </w:t>
      </w:r>
      <w:proofErr w:type="spellStart"/>
      <w:r w:rsidRPr="00CA6885">
        <w:rPr>
          <w:color w:val="000080" w:themeColor="text1"/>
          <w:sz w:val="24"/>
        </w:rPr>
        <w:t>тредмил-тест</w:t>
      </w:r>
      <w:proofErr w:type="spellEnd"/>
      <w:r w:rsidRPr="00CA6885">
        <w:rPr>
          <w:color w:val="000080" w:themeColor="text1"/>
          <w:sz w:val="24"/>
        </w:rPr>
        <w:t xml:space="preserve">, </w:t>
      </w:r>
      <w:proofErr w:type="spellStart"/>
      <w:r w:rsidRPr="00CA6885">
        <w:rPr>
          <w:color w:val="000080" w:themeColor="text1"/>
          <w:sz w:val="24"/>
        </w:rPr>
        <w:t>реовазография</w:t>
      </w:r>
      <w:proofErr w:type="spellEnd"/>
      <w:r w:rsidRPr="00CA6885">
        <w:rPr>
          <w:color w:val="000080" w:themeColor="text1"/>
          <w:sz w:val="24"/>
        </w:rPr>
        <w:t xml:space="preserve">, фонокардиография), </w:t>
      </w:r>
      <w:r w:rsidRPr="00CA6885">
        <w:rPr>
          <w:color w:val="000080" w:themeColor="text1"/>
          <w:sz w:val="24"/>
        </w:rPr>
        <w:lastRenderedPageBreak/>
        <w:t>эндоскопические, диагностическая биопсия (в т.ч. с применением радиохирургических методик).</w:t>
      </w:r>
      <w:proofErr w:type="gramEnd"/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Лечебные амбулаторные манипуляции: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Лечебные манипуляции и процедуры врачей-специалистов и среднего медицинского персонала.</w:t>
      </w:r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Реабилитационно-восстановительное лечение: 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Физиотерапия: </w:t>
      </w:r>
      <w:proofErr w:type="spellStart"/>
      <w:r w:rsidRPr="00CA6885">
        <w:rPr>
          <w:color w:val="000080" w:themeColor="text1"/>
          <w:sz w:val="24"/>
        </w:rPr>
        <w:t>лазер</w:t>
      </w:r>
      <w:proofErr w:type="gramStart"/>
      <w:r w:rsidRPr="00CA6885">
        <w:rPr>
          <w:color w:val="000080" w:themeColor="text1"/>
          <w:sz w:val="24"/>
        </w:rPr>
        <w:t>о</w:t>
      </w:r>
      <w:proofErr w:type="spellEnd"/>
      <w:r w:rsidRPr="00CA6885">
        <w:rPr>
          <w:color w:val="000080" w:themeColor="text1"/>
          <w:sz w:val="24"/>
        </w:rPr>
        <w:t>-</w:t>
      </w:r>
      <w:proofErr w:type="gramEnd"/>
      <w:r w:rsidRPr="00CA6885">
        <w:rPr>
          <w:color w:val="000080" w:themeColor="text1"/>
          <w:sz w:val="24"/>
        </w:rPr>
        <w:t xml:space="preserve">, </w:t>
      </w:r>
      <w:proofErr w:type="spellStart"/>
      <w:r w:rsidRPr="00CA6885">
        <w:rPr>
          <w:color w:val="000080" w:themeColor="text1"/>
          <w:sz w:val="24"/>
        </w:rPr>
        <w:t>свето</w:t>
      </w:r>
      <w:proofErr w:type="spellEnd"/>
      <w:r w:rsidRPr="00CA6885">
        <w:rPr>
          <w:color w:val="000080" w:themeColor="text1"/>
          <w:sz w:val="24"/>
        </w:rPr>
        <w:t xml:space="preserve">-, </w:t>
      </w:r>
      <w:proofErr w:type="spellStart"/>
      <w:r w:rsidRPr="00CA6885">
        <w:rPr>
          <w:color w:val="000080" w:themeColor="text1"/>
          <w:sz w:val="24"/>
        </w:rPr>
        <w:t>электро</w:t>
      </w:r>
      <w:proofErr w:type="spellEnd"/>
      <w:r w:rsidRPr="00CA6885">
        <w:rPr>
          <w:color w:val="000080" w:themeColor="text1"/>
          <w:sz w:val="24"/>
        </w:rPr>
        <w:t xml:space="preserve">-, теплолечение, ультразвуковая терапия, </w:t>
      </w:r>
      <w:proofErr w:type="spellStart"/>
      <w:r w:rsidRPr="00CA6885">
        <w:rPr>
          <w:color w:val="000080" w:themeColor="text1"/>
          <w:sz w:val="24"/>
        </w:rPr>
        <w:t>УФО-терапия</w:t>
      </w:r>
      <w:proofErr w:type="spellEnd"/>
      <w:r w:rsidRPr="00CA6885">
        <w:rPr>
          <w:color w:val="000080" w:themeColor="text1"/>
          <w:sz w:val="24"/>
        </w:rPr>
        <w:t xml:space="preserve">, </w:t>
      </w:r>
      <w:proofErr w:type="spellStart"/>
      <w:r w:rsidRPr="00CA6885">
        <w:rPr>
          <w:color w:val="000080" w:themeColor="text1"/>
          <w:sz w:val="24"/>
        </w:rPr>
        <w:t>магнитотерапия</w:t>
      </w:r>
      <w:proofErr w:type="spellEnd"/>
      <w:r w:rsidRPr="00CA6885">
        <w:rPr>
          <w:color w:val="000080" w:themeColor="text1"/>
          <w:sz w:val="24"/>
        </w:rPr>
        <w:t>, ингаляции, электрофорез, дарсонвализация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ЛФК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Классический лечебный массаж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Классическая иглорефлексотерапия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Мануальная терапия</w:t>
      </w:r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proofErr w:type="spellStart"/>
      <w:r w:rsidRPr="00CA6885">
        <w:rPr>
          <w:color w:val="000080" w:themeColor="text1"/>
          <w:sz w:val="24"/>
        </w:rPr>
        <w:t>Догоспитальное</w:t>
      </w:r>
      <w:proofErr w:type="spellEnd"/>
      <w:r w:rsidRPr="00CA6885">
        <w:rPr>
          <w:color w:val="000080" w:themeColor="text1"/>
          <w:sz w:val="24"/>
        </w:rPr>
        <w:t xml:space="preserve"> обследование</w:t>
      </w:r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b/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медицинской документации: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80" w:themeColor="text1"/>
          <w:sz w:val="24"/>
        </w:rPr>
        <w:t>кроме</w:t>
      </w:r>
      <w:proofErr w:type="gramEnd"/>
      <w:r w:rsidRPr="00CA6885">
        <w:rPr>
          <w:color w:val="000080" w:themeColor="text1"/>
          <w:sz w:val="24"/>
        </w:rPr>
        <w:t xml:space="preserve"> льготных)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Оформление медицинских справок, направлений. 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Оформление и выдача Застрахованным лицам (по требованию) копий амбулаторных карт (историй болезни) и/или выписок из них (в т.ч. эпикризов).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851"/>
          <w:tab w:val="left" w:pos="993"/>
        </w:tabs>
        <w:spacing w:line="240" w:lineRule="auto"/>
        <w:ind w:left="709"/>
        <w:rPr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709"/>
        </w:tabs>
        <w:spacing w:line="240" w:lineRule="auto"/>
        <w:ind w:left="1134" w:hanging="850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Помощь на дому</w:t>
      </w:r>
    </w:p>
    <w:p w:rsidR="00BF7963" w:rsidRPr="00CA6885" w:rsidRDefault="00BF7963" w:rsidP="00BF7963">
      <w:pPr>
        <w:pStyle w:val="a"/>
        <w:numPr>
          <w:ilvl w:val="1"/>
          <w:numId w:val="8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Оказание медицинской помощи врачом-терапевтом / врачом общей врачебной практики (семейной медицины), </w:t>
      </w:r>
    </w:p>
    <w:p w:rsidR="00BF7963" w:rsidRPr="00CA6885" w:rsidRDefault="00BF7963" w:rsidP="00BF7963">
      <w:pPr>
        <w:pStyle w:val="a"/>
        <w:numPr>
          <w:ilvl w:val="1"/>
          <w:numId w:val="8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Снятие ЭКГ по назначению врача по медицинским показаниям при невозможности посещения ЛПУ;</w:t>
      </w:r>
    </w:p>
    <w:p w:rsidR="00BF7963" w:rsidRPr="00CA6885" w:rsidRDefault="00BF7963" w:rsidP="00BF7963">
      <w:pPr>
        <w:pStyle w:val="a"/>
        <w:numPr>
          <w:ilvl w:val="1"/>
          <w:numId w:val="8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Забор  материала </w:t>
      </w:r>
      <w:proofErr w:type="gramStart"/>
      <w:r w:rsidRPr="00CA6885">
        <w:rPr>
          <w:color w:val="000080" w:themeColor="text1"/>
          <w:sz w:val="24"/>
        </w:rPr>
        <w:t>для лабораторных исследований по медицинским показаниям при острых инфекционных заболеваниях по назначению врача при невозможности</w:t>
      </w:r>
      <w:proofErr w:type="gramEnd"/>
      <w:r w:rsidRPr="00CA6885">
        <w:rPr>
          <w:color w:val="000080" w:themeColor="text1"/>
          <w:sz w:val="24"/>
        </w:rPr>
        <w:t xml:space="preserve"> посещения ЛПУ;</w:t>
      </w:r>
    </w:p>
    <w:p w:rsidR="00BF7963" w:rsidRPr="00CA6885" w:rsidRDefault="00BF7963" w:rsidP="00BF7963">
      <w:pPr>
        <w:pStyle w:val="a"/>
        <w:numPr>
          <w:ilvl w:val="1"/>
          <w:numId w:val="8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Экспертиза временной нетрудоспособности с оформлением листков нетрудоспособности и справок;</w:t>
      </w:r>
    </w:p>
    <w:p w:rsidR="00BF7963" w:rsidRPr="00CA6885" w:rsidRDefault="00BF7963" w:rsidP="00BF7963">
      <w:pPr>
        <w:pStyle w:val="a"/>
        <w:numPr>
          <w:ilvl w:val="1"/>
          <w:numId w:val="8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80" w:themeColor="text1"/>
          <w:sz w:val="24"/>
        </w:rPr>
        <w:t>кроме</w:t>
      </w:r>
      <w:proofErr w:type="gramEnd"/>
      <w:r w:rsidRPr="00CA6885">
        <w:rPr>
          <w:color w:val="000080" w:themeColor="text1"/>
          <w:sz w:val="24"/>
        </w:rPr>
        <w:t xml:space="preserve"> льготных). </w:t>
      </w:r>
    </w:p>
    <w:p w:rsidR="00BF7963" w:rsidRPr="00CA6885" w:rsidRDefault="00BF7963" w:rsidP="00BF796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Помощь на дому оказывается на территории  в пределах административных границ населенного пункта в соответствии с режимом работы конкретного лечебного учреждения.</w:t>
      </w:r>
    </w:p>
    <w:p w:rsidR="00BF7963" w:rsidRPr="00CA6885" w:rsidRDefault="00BF7963" w:rsidP="00BF7963">
      <w:pPr>
        <w:pStyle w:val="a6"/>
        <w:ind w:firstLine="567"/>
        <w:jc w:val="both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Помощь на дому оказывается Застрахованному лицу, который по состоянию здоровья, характеру заболевания не может посетить медицинское учреждение  и нуждается в наблюдении врача.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left="1134"/>
        <w:rPr>
          <w:bCs w:val="0"/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Стоматологическая помощь</w:t>
      </w:r>
    </w:p>
    <w:p w:rsidR="00BF7963" w:rsidRPr="00CA6885" w:rsidRDefault="00BF7963" w:rsidP="00BF7963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BF7963" w:rsidRPr="00CA6885" w:rsidRDefault="00BF7963" w:rsidP="00BF7963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BF7963" w:rsidRPr="00CA6885" w:rsidRDefault="00BF7963" w:rsidP="00BF7963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Приемы, консультации  врачей-специалистов по: стоматологии, стоматологии терапевтической, стоматологии хирургической, ортодонтии, </w:t>
      </w:r>
      <w:proofErr w:type="spellStart"/>
      <w:r w:rsidRPr="00CA6885">
        <w:rPr>
          <w:color w:val="000080" w:themeColor="text1"/>
          <w:sz w:val="24"/>
        </w:rPr>
        <w:t>пародонтологии</w:t>
      </w:r>
      <w:proofErr w:type="spellEnd"/>
      <w:r w:rsidRPr="00CA6885">
        <w:rPr>
          <w:color w:val="000080" w:themeColor="text1"/>
          <w:sz w:val="24"/>
        </w:rPr>
        <w:t>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Лечебные манипуляции врачей-специалистов и среднего медицинского персонала;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proofErr w:type="spellStart"/>
      <w:r w:rsidRPr="00CA6885">
        <w:rPr>
          <w:color w:val="000080" w:themeColor="text1"/>
          <w:sz w:val="24"/>
        </w:rPr>
        <w:t>Радиовизиография</w:t>
      </w:r>
      <w:proofErr w:type="spellEnd"/>
      <w:r w:rsidRPr="00CA6885">
        <w:rPr>
          <w:color w:val="000080" w:themeColor="text1"/>
          <w:sz w:val="24"/>
        </w:rPr>
        <w:t xml:space="preserve">, дентальные рентгеновские снимки, </w:t>
      </w:r>
      <w:proofErr w:type="spellStart"/>
      <w:r w:rsidRPr="00CA6885">
        <w:rPr>
          <w:color w:val="000080" w:themeColor="text1"/>
          <w:sz w:val="24"/>
        </w:rPr>
        <w:t>ортопантомограмма</w:t>
      </w:r>
      <w:proofErr w:type="spellEnd"/>
      <w:r w:rsidRPr="00CA6885">
        <w:rPr>
          <w:color w:val="000080" w:themeColor="text1"/>
          <w:sz w:val="24"/>
        </w:rPr>
        <w:t>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Местная анестезия (инфильтрационная, аппликационная, проводниковая);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Терапевтическое лечение с применением </w:t>
      </w:r>
      <w:proofErr w:type="spellStart"/>
      <w:r w:rsidRPr="00CA6885">
        <w:rPr>
          <w:color w:val="000080" w:themeColor="text1"/>
          <w:sz w:val="24"/>
        </w:rPr>
        <w:t>химио</w:t>
      </w:r>
      <w:proofErr w:type="spellEnd"/>
      <w:r w:rsidRPr="00CA6885">
        <w:rPr>
          <w:color w:val="000080" w:themeColor="text1"/>
          <w:sz w:val="24"/>
        </w:rPr>
        <w:t xml:space="preserve"> - и </w:t>
      </w:r>
      <w:proofErr w:type="spellStart"/>
      <w:r w:rsidRPr="00CA6885">
        <w:rPr>
          <w:color w:val="000080" w:themeColor="text1"/>
          <w:sz w:val="24"/>
        </w:rPr>
        <w:t>светоотверждаемых</w:t>
      </w:r>
      <w:proofErr w:type="spellEnd"/>
      <w:r w:rsidRPr="00CA6885">
        <w:rPr>
          <w:color w:val="000080" w:themeColor="text1"/>
          <w:sz w:val="24"/>
        </w:rPr>
        <w:t xml:space="preserve"> композитных материалов; механическая, медикаментозная обработка кариозных полостей и каналов, пломбирование каналов любыми </w:t>
      </w:r>
      <w:r w:rsidRPr="00CA6885">
        <w:rPr>
          <w:color w:val="000080" w:themeColor="text1"/>
          <w:sz w:val="24"/>
        </w:rPr>
        <w:lastRenderedPageBreak/>
        <w:t xml:space="preserve">материалами, в т.ч. с использованием термофилов,  гуттаперчевых  штифтов; ретроградное пломбирование каналов, лечение ранее </w:t>
      </w:r>
      <w:proofErr w:type="spellStart"/>
      <w:r w:rsidRPr="00CA6885">
        <w:rPr>
          <w:color w:val="000080" w:themeColor="text1"/>
          <w:sz w:val="24"/>
        </w:rPr>
        <w:t>депульпированных</w:t>
      </w:r>
      <w:proofErr w:type="spellEnd"/>
      <w:r w:rsidRPr="00CA6885">
        <w:rPr>
          <w:color w:val="000080" w:themeColor="text1"/>
          <w:sz w:val="24"/>
        </w:rPr>
        <w:t xml:space="preserve"> зубов, замена пломбы при ее разрушении (в т.ч. частичном); восстановление </w:t>
      </w:r>
      <w:proofErr w:type="spellStart"/>
      <w:r w:rsidRPr="00CA6885">
        <w:rPr>
          <w:color w:val="000080" w:themeColor="text1"/>
          <w:sz w:val="24"/>
        </w:rPr>
        <w:t>коронковой</w:t>
      </w:r>
      <w:proofErr w:type="spellEnd"/>
      <w:r w:rsidRPr="00CA6885">
        <w:rPr>
          <w:color w:val="000080" w:themeColor="text1"/>
          <w:sz w:val="24"/>
        </w:rPr>
        <w:t xml:space="preserve"> части зуба при ее разрушении не более чем на 50%, при разрушении </w:t>
      </w:r>
      <w:proofErr w:type="spellStart"/>
      <w:r w:rsidRPr="00CA6885">
        <w:rPr>
          <w:color w:val="000080" w:themeColor="text1"/>
          <w:sz w:val="24"/>
        </w:rPr>
        <w:t>коронковой</w:t>
      </w:r>
      <w:proofErr w:type="spellEnd"/>
      <w:r w:rsidRPr="00CA6885">
        <w:rPr>
          <w:color w:val="000080" w:themeColor="text1"/>
          <w:sz w:val="24"/>
        </w:rPr>
        <w:t xml:space="preserve"> части зуба более 50% - эндодонтическое лечение; проведение закрытого </w:t>
      </w:r>
      <w:proofErr w:type="spellStart"/>
      <w:r w:rsidRPr="00CA6885">
        <w:rPr>
          <w:color w:val="000080" w:themeColor="text1"/>
          <w:sz w:val="24"/>
        </w:rPr>
        <w:t>кюретажа</w:t>
      </w:r>
      <w:proofErr w:type="spellEnd"/>
      <w:r w:rsidRPr="00CA6885">
        <w:rPr>
          <w:color w:val="000080" w:themeColor="text1"/>
          <w:sz w:val="24"/>
        </w:rPr>
        <w:t xml:space="preserve"> </w:t>
      </w:r>
      <w:proofErr w:type="spellStart"/>
      <w:r w:rsidRPr="00CA6885">
        <w:rPr>
          <w:color w:val="000080" w:themeColor="text1"/>
          <w:sz w:val="24"/>
        </w:rPr>
        <w:t>десневых</w:t>
      </w:r>
      <w:proofErr w:type="spellEnd"/>
      <w:r w:rsidRPr="00CA6885">
        <w:rPr>
          <w:color w:val="000080" w:themeColor="text1"/>
          <w:sz w:val="24"/>
        </w:rPr>
        <w:t xml:space="preserve"> карманов, наложение дентальных повязок;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proofErr w:type="gramStart"/>
      <w:r w:rsidRPr="00CA6885">
        <w:rPr>
          <w:color w:val="000080" w:themeColor="text1"/>
          <w:sz w:val="24"/>
        </w:rPr>
        <w:t xml:space="preserve">Хирургическая стоматология, включая </w:t>
      </w:r>
      <w:proofErr w:type="spellStart"/>
      <w:r w:rsidRPr="00CA6885">
        <w:rPr>
          <w:color w:val="000080" w:themeColor="text1"/>
          <w:sz w:val="24"/>
        </w:rPr>
        <w:t>зубосохраняющие</w:t>
      </w:r>
      <w:proofErr w:type="spellEnd"/>
      <w:r w:rsidRPr="00CA6885">
        <w:rPr>
          <w:color w:val="000080" w:themeColor="text1"/>
          <w:sz w:val="24"/>
        </w:rPr>
        <w:t xml:space="preserve"> операции, альтернативные удалению зубов; удаление зубов (простое, сложное, в т.ч. с отслаиванием слизисто-надкостничного лоскута), резекция верхушки корня зуба, вскрытие абсцессов, </w:t>
      </w:r>
      <w:proofErr w:type="spellStart"/>
      <w:r w:rsidRPr="00CA6885">
        <w:rPr>
          <w:color w:val="000080" w:themeColor="text1"/>
          <w:sz w:val="24"/>
        </w:rPr>
        <w:t>цистэктомия</w:t>
      </w:r>
      <w:proofErr w:type="spellEnd"/>
      <w:r w:rsidRPr="00CA6885">
        <w:rPr>
          <w:color w:val="000080" w:themeColor="text1"/>
          <w:sz w:val="24"/>
        </w:rPr>
        <w:t xml:space="preserve">, лечение </w:t>
      </w:r>
      <w:proofErr w:type="spellStart"/>
      <w:r w:rsidRPr="00CA6885">
        <w:rPr>
          <w:color w:val="000080" w:themeColor="text1"/>
          <w:sz w:val="24"/>
        </w:rPr>
        <w:t>перикоронарита</w:t>
      </w:r>
      <w:proofErr w:type="spellEnd"/>
      <w:r w:rsidRPr="00CA6885">
        <w:rPr>
          <w:color w:val="000080" w:themeColor="text1"/>
          <w:sz w:val="24"/>
        </w:rPr>
        <w:t xml:space="preserve">, разрезы при периоститах, периодонтитах, иссечение слизистого «капюшона» при </w:t>
      </w:r>
      <w:proofErr w:type="spellStart"/>
      <w:r w:rsidRPr="00CA6885">
        <w:rPr>
          <w:color w:val="000080" w:themeColor="text1"/>
          <w:sz w:val="24"/>
        </w:rPr>
        <w:t>перикоронаритах</w:t>
      </w:r>
      <w:proofErr w:type="spellEnd"/>
      <w:r w:rsidRPr="00CA6885">
        <w:rPr>
          <w:color w:val="000080" w:themeColor="text1"/>
          <w:sz w:val="24"/>
        </w:rPr>
        <w:t xml:space="preserve"> и т.п.;</w:t>
      </w:r>
      <w:proofErr w:type="gramEnd"/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Терапевтическое и хирургическое лечение заболеваний нервов челюстно-лицевой области, заболеваний слюнных желез, воспалительных заболеваний и повреждений челюстно-лицевой области, заболеваний полости рта и языка, доброкачественных новообразований челюстно-лицевой области. 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Купирование острых и обострений хронических заболеваний пародонта (вскрытие </w:t>
      </w:r>
      <w:proofErr w:type="spellStart"/>
      <w:r w:rsidRPr="00CA6885">
        <w:rPr>
          <w:color w:val="000080" w:themeColor="text1"/>
          <w:sz w:val="24"/>
        </w:rPr>
        <w:t>пародонтальных</w:t>
      </w:r>
      <w:proofErr w:type="spellEnd"/>
      <w:r w:rsidRPr="00CA6885">
        <w:rPr>
          <w:color w:val="000080" w:themeColor="text1"/>
          <w:sz w:val="24"/>
        </w:rPr>
        <w:t xml:space="preserve"> абсцессов, наложение лечебных </w:t>
      </w:r>
      <w:proofErr w:type="spellStart"/>
      <w:r w:rsidRPr="00CA6885">
        <w:rPr>
          <w:color w:val="000080" w:themeColor="text1"/>
          <w:sz w:val="24"/>
        </w:rPr>
        <w:t>пародонтальных</w:t>
      </w:r>
      <w:proofErr w:type="spellEnd"/>
      <w:r w:rsidRPr="00CA6885">
        <w:rPr>
          <w:color w:val="000080" w:themeColor="text1"/>
          <w:sz w:val="24"/>
        </w:rPr>
        <w:t xml:space="preserve"> повязок, медикаментозная обработка патологических зубодесневых карманов и др.);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Физиотерапевтическое лечение;  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Услуги стоматологической помощи при острых заболеваниях (состояниях). Экстренная стоматологическая помощь оказывается в медицинском </w:t>
      </w:r>
      <w:proofErr w:type="gramStart"/>
      <w:r w:rsidRPr="00CA6885">
        <w:rPr>
          <w:color w:val="000080" w:themeColor="text1"/>
          <w:sz w:val="24"/>
        </w:rPr>
        <w:t>учреждении</w:t>
      </w:r>
      <w:proofErr w:type="gramEnd"/>
      <w:r w:rsidRPr="00CA6885">
        <w:rPr>
          <w:color w:val="000080" w:themeColor="text1"/>
          <w:sz w:val="24"/>
        </w:rPr>
        <w:t xml:space="preserve"> расположенном в пределах административных границ населенного пункта.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Снятие зубных </w:t>
      </w:r>
      <w:r w:rsidRPr="00CA6885">
        <w:rPr>
          <w:sz w:val="24"/>
        </w:rPr>
        <w:t>отложений (зубного камня) по медицинским показаниям, в том числе комбинированными методами (ручной, ультразвуковой) и методом «</w:t>
      </w:r>
      <w:r w:rsidRPr="00CA6885">
        <w:rPr>
          <w:sz w:val="24"/>
          <w:lang w:val="en-US"/>
        </w:rPr>
        <w:t>Air</w:t>
      </w:r>
      <w:r w:rsidRPr="00CA6885">
        <w:rPr>
          <w:sz w:val="24"/>
        </w:rPr>
        <w:t>-</w:t>
      </w:r>
      <w:r w:rsidRPr="00CA6885">
        <w:rPr>
          <w:sz w:val="24"/>
          <w:lang w:val="en-US"/>
        </w:rPr>
        <w:t>flow</w:t>
      </w:r>
      <w:r w:rsidRPr="00CA6885">
        <w:rPr>
          <w:sz w:val="24"/>
        </w:rPr>
        <w:t>».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Фторирование, глубокое фторирование зубов при </w:t>
      </w:r>
      <w:proofErr w:type="spellStart"/>
      <w:r w:rsidRPr="00CA6885">
        <w:rPr>
          <w:color w:val="000080" w:themeColor="text1"/>
          <w:sz w:val="24"/>
        </w:rPr>
        <w:t>гиперэстезии</w:t>
      </w:r>
      <w:proofErr w:type="spellEnd"/>
      <w:r w:rsidRPr="00CA6885">
        <w:rPr>
          <w:color w:val="000080" w:themeColor="text1"/>
          <w:sz w:val="24"/>
        </w:rPr>
        <w:t>.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медицинской документации, предусмотренной действующим законодательством.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/>
        <w:rPr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Скорая и неотложная медицинская помощь</w:t>
      </w:r>
    </w:p>
    <w:p w:rsidR="00BF7963" w:rsidRPr="00CA6885" w:rsidRDefault="00BF7963" w:rsidP="00BF7963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Выезд бригады коммерческой скорой и неотложной помощи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Первичный осмотр больного, проведение необходимой </w:t>
      </w:r>
      <w:proofErr w:type="gramStart"/>
      <w:r w:rsidRPr="00CA6885">
        <w:rPr>
          <w:color w:val="000080" w:themeColor="text1"/>
          <w:sz w:val="24"/>
        </w:rPr>
        <w:t>экспресс-диагностики</w:t>
      </w:r>
      <w:proofErr w:type="gramEnd"/>
      <w:r w:rsidRPr="00CA6885">
        <w:rPr>
          <w:color w:val="000080" w:themeColor="text1"/>
          <w:sz w:val="24"/>
        </w:rPr>
        <w:t xml:space="preserve"> в объеме медицинского оснащения автомобиля «скорой помощи»;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Экстренные лечебные манипуляции, направленные на купирование неотложного состояния;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Медицинская транспортировка в стационар в случае необходимости госпитализации Застрахованного лица;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справок.</w:t>
      </w:r>
    </w:p>
    <w:p w:rsidR="00BF7963" w:rsidRPr="00CA6885" w:rsidRDefault="00BF7963" w:rsidP="00BF796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Услуги скорой и неотложной медицинской помощи оказываются круглосуточно на территории в пределах административных границ населенного пункта при наличии в регионе ЛПУ, оказывающих услуги скорой и неотложной медицинской помощи в рамках  добровольного медицинского страхования.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lastRenderedPageBreak/>
        <w:t>Стационарное обслуживание (экстренная и плановая госпитализация)</w:t>
      </w:r>
    </w:p>
    <w:p w:rsidR="00BF7963" w:rsidRPr="00CA6885" w:rsidRDefault="00BF7963" w:rsidP="00BF7963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Пребывание в стационаре в одноместной палате повышенной комфортности (для программы «1»);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Пребывание в стационаре в одно- и двухместных палатах (для программы «2»);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Пребывание в стационаре в двух- и трёхместных палатах (для программы «3»);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Первичные, повторные, консультативные приемы врачей-специалистов;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Лечебные манипуляции врачей-специалистов и среднего медицинского персонала;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Оперативное и консервативное лечение; 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Лабораторные и инструментальные диагностические исследования; ангиографические исследования;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Анестезиологические пособия;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Экстракорпоральные методы лечения (в условиях реанимации); 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Реанимационные мероприятия;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Физиотерапия и восстановительное лечение по назначению врача,  в случаях, когда эти процедуры необходимы для лечения заболевания, послужившего причиной госпитализации;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Питание, уход медицинского персонала, медикаментозное обеспечение, предоставляемое стационаром.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медицинской документации: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80" w:themeColor="text1"/>
          <w:sz w:val="24"/>
        </w:rPr>
        <w:t>кроме</w:t>
      </w:r>
      <w:proofErr w:type="gramEnd"/>
      <w:r w:rsidRPr="00CA6885">
        <w:rPr>
          <w:color w:val="000080" w:themeColor="text1"/>
          <w:sz w:val="24"/>
        </w:rPr>
        <w:t xml:space="preserve"> льготных)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Оформление медицинских справок, направлений. 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Оформление и выдача Застрахованным лицам (по требованию) копий медицинских документов и/или выписок из них (в т.ч. эпикризов). 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прочей медицинской документации, предусмотренной действующим законодательством.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418"/>
        <w:rPr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Иммунопрофилактика (вакцинация)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7.1. Иммунопрофилактические мероприятия импортной вакциной по месту нахождения офиса Страхователя / в условиях поликлиники: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80" w:themeColor="text1"/>
          <w:sz w:val="24"/>
          <w:szCs w:val="24"/>
        </w:rPr>
      </w:pPr>
      <w:r w:rsidRPr="00CA6885">
        <w:rPr>
          <w:color w:val="000080" w:themeColor="text1"/>
          <w:sz w:val="24"/>
        </w:rPr>
        <w:t>7.1.1. Вакцинация от гриппа</w:t>
      </w:r>
      <w:r w:rsidRPr="00CA6885">
        <w:rPr>
          <w:color w:val="000080" w:themeColor="text1"/>
          <w:sz w:val="24"/>
          <w:szCs w:val="24"/>
        </w:rPr>
        <w:t xml:space="preserve"> импортной вакциной (1 раз в год);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80" w:themeColor="text1"/>
          <w:sz w:val="24"/>
          <w:szCs w:val="24"/>
        </w:rPr>
      </w:pPr>
      <w:r w:rsidRPr="00CA6885">
        <w:rPr>
          <w:color w:val="000080" w:themeColor="text1"/>
          <w:sz w:val="24"/>
          <w:szCs w:val="24"/>
        </w:rPr>
        <w:t>7.1.2. Вакцинация от клещевого энцефалита импортной вакциной (1 раз в год).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8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Услуги круглосуточной консультативно-диспетчерской службы и врачей-кураторов</w:t>
      </w:r>
    </w:p>
    <w:p w:rsidR="00BF7963" w:rsidRPr="00CA6885" w:rsidRDefault="00BF7963" w:rsidP="00BF7963">
      <w:pPr>
        <w:pStyle w:val="a5"/>
        <w:numPr>
          <w:ilvl w:val="0"/>
          <w:numId w:val="12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BF7963" w:rsidRPr="00CA6885" w:rsidRDefault="00BF7963" w:rsidP="00BF7963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proofErr w:type="gramStart"/>
      <w:r w:rsidRPr="00CA6885">
        <w:rPr>
          <w:color w:val="000080" w:themeColor="text1"/>
          <w:sz w:val="24"/>
        </w:rPr>
        <w:t xml:space="preserve">Информационная поддержка Застрахованных, консультативная помощь в вопросах первой доврачебной помощи, организация и координация получения медицинской помощи в ЛПУ, организация экстренной и неотложной медицинской помощи, экстренной госпитализации. </w:t>
      </w:r>
      <w:proofErr w:type="gramEnd"/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 w:right="-57"/>
        <w:rPr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8"/>
        </w:numPr>
        <w:tabs>
          <w:tab w:val="left" w:pos="426"/>
        </w:tabs>
        <w:spacing w:line="240" w:lineRule="auto"/>
        <w:rPr>
          <w:bCs w:val="0"/>
          <w:color w:val="000080" w:themeColor="text1"/>
          <w:sz w:val="24"/>
        </w:rPr>
      </w:pPr>
      <w:r w:rsidRPr="00CA6885">
        <w:rPr>
          <w:sz w:val="24"/>
        </w:rPr>
        <w:t xml:space="preserve">Исключения из программ ДМС </w:t>
      </w:r>
      <w:r w:rsidRPr="00CA6885">
        <w:rPr>
          <w:bCs w:val="0"/>
          <w:color w:val="000080" w:themeColor="text1"/>
          <w:sz w:val="24"/>
        </w:rPr>
        <w:t xml:space="preserve">«1», «2», «3».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426"/>
        </w:tabs>
        <w:spacing w:line="240" w:lineRule="auto"/>
        <w:ind w:left="426"/>
        <w:rPr>
          <w:sz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7300"/>
      </w:tblGrid>
      <w:tr w:rsidR="00BF7963" w:rsidRPr="00CA6885" w:rsidTr="00193FF1">
        <w:trPr>
          <w:trHeight w:val="274"/>
        </w:trPr>
        <w:tc>
          <w:tcPr>
            <w:tcW w:w="2056" w:type="dxa"/>
          </w:tcPr>
          <w:p w:rsidR="00BF7963" w:rsidRPr="00CA6885" w:rsidRDefault="00BF7963" w:rsidP="00193FF1">
            <w:pPr>
              <w:ind w:firstLine="34"/>
              <w:rPr>
                <w:b/>
              </w:rPr>
            </w:pPr>
            <w:r w:rsidRPr="00CA6885">
              <w:rPr>
                <w:b/>
              </w:rPr>
              <w:t>Заболевания</w:t>
            </w:r>
          </w:p>
        </w:tc>
        <w:tc>
          <w:tcPr>
            <w:tcW w:w="7300" w:type="dxa"/>
          </w:tcPr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Врожденные и наследственные заболевания (в том числе крови и кроветворных органов), врожденных аномалий развития органов и тканей и их осложнения;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Онкологические заболевания - злокачественные новообразования, в том числе кроветворной и лимфатической тканей и их осложнения; 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ВИЧ-инфекция, СПИД;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Заболевания, передающиеся половым путем и их осложнения (за </w:t>
            </w:r>
            <w:r w:rsidRPr="00CA6885">
              <w:rPr>
                <w:color w:val="000000"/>
                <w:sz w:val="22"/>
                <w:szCs w:val="22"/>
              </w:rPr>
              <w:lastRenderedPageBreak/>
              <w:t xml:space="preserve">исключением первичной диагностики), 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Особо опасные инфекционные болезни (чума, холера, оспа,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высококонтагиозные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геморрагические лихорадки, SARS-пневмония);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Хронические гепатиты C, E, F, G.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 и ее осложнения;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Туберкулез,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саркоидоз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муковисцедоз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независимо от клинической формы и стадии процесса;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Хроническая почечная и печеночная недостаточность, требующая проведения экстракорпоральных методов лечения;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Заболевания органов и тканей, требующие их трансплантации, аутотрансплантации, протезирования, в том числе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эндопротезирования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(за исключением проведения кардиохирургических операций, операций на костях, суставах и позвоночнике);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Острая и хроническая лучевая болезнь;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Сахарный диабет I типа и осложнения сахарного диабета I и II типа;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Системные заболевания соединительной ткани (склеродермия, системная красная волчанка, дерматомиозит, ревматическая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полимиалгия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) и их осложнения,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васкулиты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и их осложнения, недифференцированные коллагенозы;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Иммунодефицитные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состояния;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Демиелинизирующие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заболевания нервной системы; 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Глубокие и распространенные микозы, псориаз и его осложнения. </w:t>
            </w:r>
          </w:p>
        </w:tc>
      </w:tr>
      <w:tr w:rsidR="00BF7963" w:rsidRPr="00CA6885" w:rsidTr="00193FF1">
        <w:tc>
          <w:tcPr>
            <w:tcW w:w="2056" w:type="dxa"/>
          </w:tcPr>
          <w:p w:rsidR="00BF7963" w:rsidRPr="00CA6885" w:rsidRDefault="00BF7963" w:rsidP="00193FF1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lastRenderedPageBreak/>
              <w:t>Медицинские услуги</w:t>
            </w:r>
          </w:p>
        </w:tc>
        <w:tc>
          <w:tcPr>
            <w:tcW w:w="7300" w:type="dxa"/>
          </w:tcPr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Генетические исследования;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Медицинские услуги, связанные с беременностью сроком свыше 8 недель;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Прерывание беременности без медицинских показаний;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Косметологические услуги, пластические операции;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Методы традиционной медицины: гомеопатия, фитотерапия, диагностика и лечение по методу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Фолля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; оздоровительные капсулы - «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Санспектра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» и др.; 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Колоногидротерапия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гипокситерапия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гирудотерапия,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биорезонансная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терапия, экстракорпоральные методы лечения (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плазмаферез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гемосорбция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ЛОК,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УФО-крови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);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Оперативные и консервативные лечебные мероприятия, связанные с контактной коррекцией зрения.</w:t>
            </w:r>
          </w:p>
        </w:tc>
      </w:tr>
      <w:tr w:rsidR="00BF7963" w:rsidRPr="00CA6885" w:rsidTr="00193FF1">
        <w:tc>
          <w:tcPr>
            <w:tcW w:w="2056" w:type="dxa"/>
          </w:tcPr>
          <w:p w:rsidR="00BF7963" w:rsidRPr="00CA6885" w:rsidRDefault="00BF7963" w:rsidP="00193FF1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t xml:space="preserve">Расходы </w:t>
            </w:r>
            <w:proofErr w:type="gramStart"/>
            <w:r w:rsidRPr="00CA6885">
              <w:rPr>
                <w:b/>
              </w:rPr>
              <w:t>Застрахованного</w:t>
            </w:r>
            <w:proofErr w:type="gramEnd"/>
          </w:p>
        </w:tc>
        <w:tc>
          <w:tcPr>
            <w:tcW w:w="7300" w:type="dxa"/>
          </w:tcPr>
          <w:p w:rsidR="00BF7963" w:rsidRPr="00CA6885" w:rsidRDefault="00BF7963" w:rsidP="00193FF1">
            <w:pPr>
              <w:numPr>
                <w:ilvl w:val="0"/>
                <w:numId w:val="7"/>
              </w:numPr>
              <w:tabs>
                <w:tab w:val="clear" w:pos="1080"/>
                <w:tab w:val="num" w:pos="383"/>
                <w:tab w:val="left" w:pos="1260"/>
              </w:tabs>
              <w:spacing w:line="240" w:lineRule="auto"/>
              <w:ind w:left="383"/>
            </w:pPr>
            <w:r w:rsidRPr="00CA6885">
              <w:t xml:space="preserve">На приобретение медицинского оборудования, очков, контактных линз, слуховых аппаратов, медицинских изделий, предназначенных для ухода за больными и </w:t>
            </w:r>
            <w:proofErr w:type="spellStart"/>
            <w:r w:rsidRPr="00CA6885">
              <w:t>т</w:t>
            </w:r>
            <w:proofErr w:type="gramStart"/>
            <w:r w:rsidRPr="00CA6885">
              <w:t>.п</w:t>
            </w:r>
            <w:proofErr w:type="spellEnd"/>
            <w:proofErr w:type="gramEnd"/>
            <w:r w:rsidRPr="00CA6885">
              <w:t>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7"/>
              </w:numPr>
              <w:shd w:val="clear" w:color="auto" w:fill="auto"/>
              <w:tabs>
                <w:tab w:val="clear" w:pos="1080"/>
                <w:tab w:val="num" w:pos="383"/>
              </w:tabs>
              <w:spacing w:before="0" w:line="240" w:lineRule="auto"/>
              <w:ind w:left="331" w:right="-58" w:hanging="284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имплантантами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протезами,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стентами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, искусственными клапанами сердца, водителями ритма и др. расходными материалами, используемыми в кардиохирургии и стоматологии</w:t>
            </w:r>
          </w:p>
        </w:tc>
      </w:tr>
    </w:tbl>
    <w:p w:rsidR="00BF7963" w:rsidRPr="00CA6885" w:rsidRDefault="00BF7963" w:rsidP="00BF7963">
      <w:pPr>
        <w:spacing w:line="240" w:lineRule="auto"/>
        <w:rPr>
          <w:b/>
          <w:color w:val="00000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i/>
          <w:color w:val="000000"/>
          <w:sz w:val="24"/>
        </w:rPr>
      </w:pPr>
      <w:r w:rsidRPr="00CA6885">
        <w:rPr>
          <w:bCs w:val="0"/>
          <w:i/>
          <w:color w:val="000000"/>
          <w:sz w:val="24"/>
        </w:rPr>
        <w:t>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color w:val="00000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8"/>
        </w:numPr>
        <w:tabs>
          <w:tab w:val="left" w:pos="709"/>
        </w:tabs>
        <w:spacing w:line="240" w:lineRule="auto"/>
        <w:ind w:left="709" w:hanging="436"/>
        <w:rPr>
          <w:sz w:val="24"/>
        </w:rPr>
      </w:pPr>
      <w:r w:rsidRPr="00CA6885">
        <w:rPr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 w:rsidRPr="00CA6885">
        <w:rPr>
          <w:bCs w:val="0"/>
          <w:sz w:val="24"/>
        </w:rPr>
        <w:t xml:space="preserve">Перечень населенных пунктов, а также ЛПУ, подлежащих и рекомендуемых к включению в программы  ДМС «1», «2», «3» представлен в приложении к настоящему Техническому заданию.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</w:p>
    <w:p w:rsidR="00193FF1" w:rsidRPr="00CA6885" w:rsidRDefault="00BF7963" w:rsidP="00193FF1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ind w:left="0" w:firstLine="426"/>
        <w:rPr>
          <w:b/>
          <w:bCs w:val="0"/>
          <w:color w:val="000080" w:themeColor="text1"/>
          <w:sz w:val="24"/>
        </w:rPr>
      </w:pPr>
      <w:r w:rsidRPr="00CA6885">
        <w:rPr>
          <w:b/>
          <w:sz w:val="24"/>
        </w:rPr>
        <w:t xml:space="preserve"> </w:t>
      </w:r>
      <w:r w:rsidR="00193FF1" w:rsidRPr="00CA6885">
        <w:rPr>
          <w:b/>
          <w:bCs w:val="0"/>
          <w:color w:val="000080" w:themeColor="text1"/>
          <w:sz w:val="24"/>
        </w:rPr>
        <w:t xml:space="preserve">Программа добровольного медицинского страхования </w:t>
      </w:r>
      <w:r w:rsidR="00193FF1" w:rsidRPr="00CA6885">
        <w:rPr>
          <w:b/>
          <w:bCs w:val="0"/>
          <w:sz w:val="24"/>
        </w:rPr>
        <w:t>«4»</w:t>
      </w:r>
      <w:r w:rsidR="00193FF1" w:rsidRPr="00CA6885">
        <w:rPr>
          <w:b/>
          <w:bCs w:val="0"/>
          <w:color w:val="000080" w:themeColor="text1"/>
          <w:sz w:val="24"/>
        </w:rPr>
        <w:t xml:space="preserve">. </w:t>
      </w:r>
    </w:p>
    <w:p w:rsidR="00193FF1" w:rsidRPr="00CA6885" w:rsidRDefault="00193FF1" w:rsidP="00193FF1">
      <w:pPr>
        <w:spacing w:line="240" w:lineRule="auto"/>
        <w:ind w:firstLine="426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По настоящ</w:t>
      </w:r>
      <w:r w:rsidR="00F91B03">
        <w:rPr>
          <w:color w:val="000080" w:themeColor="text1"/>
          <w:sz w:val="24"/>
        </w:rPr>
        <w:t>ей</w:t>
      </w:r>
      <w:r w:rsidRPr="00CA6885">
        <w:rPr>
          <w:color w:val="000080" w:themeColor="text1"/>
          <w:sz w:val="24"/>
        </w:rPr>
        <w:t xml:space="preserve"> программ</w:t>
      </w:r>
      <w:r w:rsidR="00F91B03">
        <w:rPr>
          <w:color w:val="000080" w:themeColor="text1"/>
          <w:sz w:val="24"/>
        </w:rPr>
        <w:t>е</w:t>
      </w:r>
      <w:r w:rsidRPr="00CA6885">
        <w:rPr>
          <w:color w:val="000080" w:themeColor="text1"/>
          <w:sz w:val="24"/>
        </w:rPr>
        <w:t xml:space="preserve"> Страховщик гарантирует организацию и оплату медицинских услуг в пределах страховой суммы при наступлении страхового случая. </w:t>
      </w:r>
    </w:p>
    <w:p w:rsidR="002816B7" w:rsidRPr="00CA6885" w:rsidRDefault="002816B7" w:rsidP="002816B7">
      <w:pPr>
        <w:pStyle w:val="a"/>
        <w:numPr>
          <w:ilvl w:val="0"/>
          <w:numId w:val="0"/>
        </w:numPr>
        <w:tabs>
          <w:tab w:val="left" w:pos="1701"/>
        </w:tabs>
        <w:spacing w:line="240" w:lineRule="auto"/>
        <w:ind w:firstLine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Страховым случаем является:</w:t>
      </w:r>
    </w:p>
    <w:p w:rsidR="002816B7" w:rsidRPr="00CA6885" w:rsidRDefault="002816B7" w:rsidP="002816B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обращение Застрахованного лица в течение срока действия договора ДМС в ЛПУ из числа предусмотренных договором ДМС за получением медицинских и иных услуг, в соответствии с условиями договора ДМС и программой ДМС; </w:t>
      </w:r>
    </w:p>
    <w:p w:rsidR="002816B7" w:rsidRPr="00CA6885" w:rsidRDefault="002816B7" w:rsidP="002816B7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обращение Застрахованного лица за получением медицинской помощи в течение срока действия договора ДМС в соответствии с программой ДМС в другие ЛПУ, помимо </w:t>
      </w:r>
      <w:proofErr w:type="gramStart"/>
      <w:r w:rsidRPr="00CA6885">
        <w:rPr>
          <w:color w:val="000080" w:themeColor="text1"/>
          <w:sz w:val="24"/>
        </w:rPr>
        <w:t>предусмотренных</w:t>
      </w:r>
      <w:proofErr w:type="gramEnd"/>
      <w:r w:rsidRPr="00CA6885">
        <w:rPr>
          <w:color w:val="000080" w:themeColor="text1"/>
          <w:sz w:val="24"/>
        </w:rPr>
        <w:t xml:space="preserve"> договором ДМС, если это обращение согласовано и/или организовано Страховщиком.</w:t>
      </w:r>
    </w:p>
    <w:p w:rsidR="002816B7" w:rsidRPr="00CA6885" w:rsidRDefault="002816B7" w:rsidP="00193FF1">
      <w:pPr>
        <w:spacing w:line="240" w:lineRule="auto"/>
        <w:ind w:firstLine="709"/>
        <w:rPr>
          <w:sz w:val="24"/>
        </w:rPr>
      </w:pPr>
    </w:p>
    <w:p w:rsidR="00193FF1" w:rsidRPr="00CA6885" w:rsidRDefault="00193FF1" w:rsidP="00193FF1">
      <w:pPr>
        <w:pStyle w:val="a"/>
        <w:numPr>
          <w:ilvl w:val="0"/>
          <w:numId w:val="24"/>
        </w:numPr>
        <w:tabs>
          <w:tab w:val="left" w:pos="284"/>
        </w:tabs>
        <w:spacing w:line="240" w:lineRule="auto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 xml:space="preserve">Виды медицинской помощи, предоставляемой по программе ДМС «4». </w:t>
      </w:r>
    </w:p>
    <w:p w:rsidR="00193FF1" w:rsidRPr="00CA6885" w:rsidRDefault="00193FF1" w:rsidP="00193FF1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Амбулаторно-поликлиническое обслуживание</w:t>
      </w:r>
    </w:p>
    <w:p w:rsidR="00193FF1" w:rsidRPr="00CA6885" w:rsidRDefault="00193FF1" w:rsidP="00193FF1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Помощь на дому</w:t>
      </w:r>
    </w:p>
    <w:p w:rsidR="00193FF1" w:rsidRPr="00CA6885" w:rsidRDefault="00193FF1" w:rsidP="00193FF1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 xml:space="preserve">Стоматологическая помощь </w:t>
      </w:r>
    </w:p>
    <w:p w:rsidR="00193FF1" w:rsidRPr="00CA6885" w:rsidRDefault="00193FF1" w:rsidP="00193FF1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Скорая и неотложная медицинская помощь</w:t>
      </w:r>
    </w:p>
    <w:p w:rsidR="00193FF1" w:rsidRPr="00CA6885" w:rsidRDefault="00193FF1" w:rsidP="00193FF1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Стационарное обслуживание (экстренная и плановая госпитализация)</w:t>
      </w:r>
    </w:p>
    <w:p w:rsidR="00193FF1" w:rsidRPr="00CA6885" w:rsidRDefault="00193FF1" w:rsidP="00193FF1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Иммунопрофилактика (вакцинация)</w:t>
      </w:r>
      <w:r w:rsidRPr="00CA6885">
        <w:rPr>
          <w:bCs w:val="0"/>
          <w:color w:val="000080" w:themeColor="text1"/>
          <w:sz w:val="24"/>
          <w:lang w:val="en-US"/>
        </w:rPr>
        <w:t>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851"/>
        <w:rPr>
          <w:bCs w:val="0"/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0"/>
          <w:numId w:val="24"/>
        </w:numPr>
        <w:tabs>
          <w:tab w:val="left" w:pos="284"/>
        </w:tabs>
        <w:spacing w:line="240" w:lineRule="auto"/>
        <w:ind w:hanging="578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Объем предоставляемых медицинских услуг:</w:t>
      </w:r>
    </w:p>
    <w:p w:rsidR="00193FF1" w:rsidRPr="00CA6885" w:rsidRDefault="00193FF1" w:rsidP="00193FF1">
      <w:pPr>
        <w:pStyle w:val="a"/>
        <w:numPr>
          <w:ilvl w:val="3"/>
          <w:numId w:val="25"/>
        </w:numPr>
        <w:tabs>
          <w:tab w:val="left" w:pos="709"/>
        </w:tabs>
        <w:spacing w:line="240" w:lineRule="auto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Амбулаторно-поликлиническое обслуживание</w:t>
      </w:r>
    </w:p>
    <w:p w:rsidR="00193FF1" w:rsidRPr="00CA6885" w:rsidRDefault="00193FF1" w:rsidP="00193FF1">
      <w:pPr>
        <w:pStyle w:val="a"/>
        <w:numPr>
          <w:ilvl w:val="1"/>
          <w:numId w:val="26"/>
        </w:numPr>
        <w:tabs>
          <w:tab w:val="left" w:pos="1418"/>
        </w:tabs>
        <w:spacing w:line="240" w:lineRule="auto"/>
        <w:rPr>
          <w:bCs w:val="0"/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Консультативная помощь:  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proofErr w:type="gramStart"/>
      <w:r w:rsidRPr="00CA6885">
        <w:rPr>
          <w:color w:val="000080" w:themeColor="text1"/>
          <w:sz w:val="24"/>
        </w:rPr>
        <w:t xml:space="preserve">Первичные, повторные, консультативные приемы врачей-специалистов  по: акушерству и гинекологии, аллергологии и иммунологии, анестезиологии и реаниматологии, гастроэнтерологии, </w:t>
      </w:r>
      <w:proofErr w:type="spellStart"/>
      <w:r w:rsidRPr="00CA6885">
        <w:rPr>
          <w:color w:val="000080" w:themeColor="text1"/>
          <w:sz w:val="24"/>
        </w:rPr>
        <w:t>дерматовенерологии</w:t>
      </w:r>
      <w:proofErr w:type="spellEnd"/>
      <w:r w:rsidRPr="00CA6885">
        <w:rPr>
          <w:color w:val="000080" w:themeColor="text1"/>
          <w:sz w:val="24"/>
        </w:rPr>
        <w:t xml:space="preserve">, инфекционным болезням, кардиологии, клинической микологии, </w:t>
      </w:r>
      <w:proofErr w:type="spellStart"/>
      <w:r w:rsidRPr="00CA6885">
        <w:rPr>
          <w:color w:val="000080" w:themeColor="text1"/>
          <w:sz w:val="24"/>
        </w:rPr>
        <w:t>колопроктологии</w:t>
      </w:r>
      <w:proofErr w:type="spellEnd"/>
      <w:r w:rsidRPr="00CA6885">
        <w:rPr>
          <w:color w:val="000080" w:themeColor="text1"/>
          <w:sz w:val="24"/>
        </w:rPr>
        <w:t xml:space="preserve">, лечебной физкультуре и спортивной медицине, мануальной терапии, неврологии, нейрохирургии, нефрологии, общей врачебной практике (семейной медицине), оториноларингологии, офтальмологии, паразитологии, пульмонологии, ревматологии, рефлексотерапии, сердечно-сосудистой хирургии, терапии, торакальной хирургии, травматологии и ортопедии, трансфузиологии, урологии, физиотерапии, функциональной диагностике, хирургии, эндокринологии. </w:t>
      </w:r>
      <w:proofErr w:type="gramEnd"/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До установления диагноза из перечня заболеваний и состояний, лечение которых не может быть оплачено Страховщиком, - первичные, повторные, консультативные приемы врачей-специалистов  по: гематологии, психиатрии, онкологии, токсикологии, фтизиатрии.</w:t>
      </w:r>
    </w:p>
    <w:p w:rsidR="00193FF1" w:rsidRPr="00CA6885" w:rsidRDefault="00193FF1" w:rsidP="00193FF1">
      <w:pPr>
        <w:pStyle w:val="a"/>
        <w:numPr>
          <w:ilvl w:val="1"/>
          <w:numId w:val="26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Диагностические исследования: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Лабораторные: клинические, биохимические, гормональные, иммунологические и </w:t>
      </w:r>
      <w:proofErr w:type="spellStart"/>
      <w:r w:rsidRPr="00CA6885">
        <w:rPr>
          <w:color w:val="000080" w:themeColor="text1"/>
          <w:sz w:val="24"/>
        </w:rPr>
        <w:t>аллергодиагностика</w:t>
      </w:r>
      <w:proofErr w:type="spellEnd"/>
      <w:r w:rsidRPr="00CA6885">
        <w:rPr>
          <w:color w:val="000080" w:themeColor="text1"/>
          <w:sz w:val="24"/>
        </w:rPr>
        <w:t xml:space="preserve">,  </w:t>
      </w:r>
      <w:proofErr w:type="spellStart"/>
      <w:r w:rsidRPr="00CA6885">
        <w:rPr>
          <w:color w:val="000080" w:themeColor="text1"/>
          <w:sz w:val="24"/>
        </w:rPr>
        <w:t>коагулогические</w:t>
      </w:r>
      <w:proofErr w:type="spellEnd"/>
      <w:r w:rsidRPr="00CA6885">
        <w:rPr>
          <w:color w:val="000080" w:themeColor="text1"/>
          <w:sz w:val="24"/>
        </w:rPr>
        <w:t xml:space="preserve">, микробиологические (включая бактериологические), исследования на дисбактериоз, ПЦР-диагностика, серологические, цитологические, гистологические, определение </w:t>
      </w:r>
      <w:proofErr w:type="spellStart"/>
      <w:r w:rsidRPr="00CA6885">
        <w:rPr>
          <w:color w:val="000080" w:themeColor="text1"/>
          <w:sz w:val="24"/>
        </w:rPr>
        <w:t>онкомаркеров</w:t>
      </w:r>
      <w:proofErr w:type="spellEnd"/>
      <w:r w:rsidRPr="00CA6885">
        <w:rPr>
          <w:color w:val="000080" w:themeColor="text1"/>
          <w:sz w:val="24"/>
        </w:rPr>
        <w:t>.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proofErr w:type="gramStart"/>
      <w:r w:rsidRPr="00CA6885">
        <w:rPr>
          <w:color w:val="000080" w:themeColor="text1"/>
          <w:sz w:val="24"/>
        </w:rPr>
        <w:t xml:space="preserve">Инструментальные: рентгенологические, ультразвуковые, компьютерная томография, магнитно-резонансная томография, радиоизотопные, денситометрия, функциональная диагностика (включая: электрокардиография, электроэнцефалография, суточное </w:t>
      </w:r>
      <w:proofErr w:type="spellStart"/>
      <w:r w:rsidRPr="00CA6885">
        <w:rPr>
          <w:color w:val="000080" w:themeColor="text1"/>
          <w:sz w:val="24"/>
        </w:rPr>
        <w:t>мониторирование</w:t>
      </w:r>
      <w:proofErr w:type="spellEnd"/>
      <w:r w:rsidRPr="00CA6885">
        <w:rPr>
          <w:color w:val="000080" w:themeColor="text1"/>
          <w:sz w:val="24"/>
        </w:rPr>
        <w:t xml:space="preserve"> артериального давления, </w:t>
      </w:r>
      <w:proofErr w:type="spellStart"/>
      <w:r w:rsidRPr="00CA6885">
        <w:rPr>
          <w:color w:val="000080" w:themeColor="text1"/>
          <w:sz w:val="24"/>
        </w:rPr>
        <w:t>холтеровское</w:t>
      </w:r>
      <w:proofErr w:type="spellEnd"/>
      <w:r w:rsidRPr="00CA6885">
        <w:rPr>
          <w:color w:val="000080" w:themeColor="text1"/>
          <w:sz w:val="24"/>
        </w:rPr>
        <w:t xml:space="preserve"> </w:t>
      </w:r>
      <w:proofErr w:type="spellStart"/>
      <w:r w:rsidRPr="00CA6885">
        <w:rPr>
          <w:color w:val="000080" w:themeColor="text1"/>
          <w:sz w:val="24"/>
        </w:rPr>
        <w:t>мониторирование</w:t>
      </w:r>
      <w:proofErr w:type="spellEnd"/>
      <w:r w:rsidRPr="00CA6885">
        <w:rPr>
          <w:color w:val="000080" w:themeColor="text1"/>
          <w:sz w:val="24"/>
        </w:rPr>
        <w:t xml:space="preserve">, спирометрия, </w:t>
      </w:r>
      <w:proofErr w:type="spellStart"/>
      <w:r w:rsidRPr="00CA6885">
        <w:rPr>
          <w:color w:val="000080" w:themeColor="text1"/>
          <w:sz w:val="24"/>
        </w:rPr>
        <w:t>велоэргометрия</w:t>
      </w:r>
      <w:proofErr w:type="spellEnd"/>
      <w:r w:rsidRPr="00CA6885">
        <w:rPr>
          <w:color w:val="000080" w:themeColor="text1"/>
          <w:sz w:val="24"/>
        </w:rPr>
        <w:t xml:space="preserve">, </w:t>
      </w:r>
      <w:proofErr w:type="spellStart"/>
      <w:r w:rsidRPr="00CA6885">
        <w:rPr>
          <w:color w:val="000080" w:themeColor="text1"/>
          <w:sz w:val="24"/>
        </w:rPr>
        <w:t>тредмил-тест</w:t>
      </w:r>
      <w:proofErr w:type="spellEnd"/>
      <w:r w:rsidRPr="00CA6885">
        <w:rPr>
          <w:color w:val="000080" w:themeColor="text1"/>
          <w:sz w:val="24"/>
        </w:rPr>
        <w:t xml:space="preserve">, </w:t>
      </w:r>
      <w:proofErr w:type="spellStart"/>
      <w:r w:rsidRPr="00CA6885">
        <w:rPr>
          <w:color w:val="000080" w:themeColor="text1"/>
          <w:sz w:val="24"/>
        </w:rPr>
        <w:t>реовазография</w:t>
      </w:r>
      <w:proofErr w:type="spellEnd"/>
      <w:r w:rsidRPr="00CA6885">
        <w:rPr>
          <w:color w:val="000080" w:themeColor="text1"/>
          <w:sz w:val="24"/>
        </w:rPr>
        <w:t xml:space="preserve">, фонокардиография), </w:t>
      </w:r>
      <w:r w:rsidRPr="00CA6885">
        <w:rPr>
          <w:color w:val="000080" w:themeColor="text1"/>
          <w:sz w:val="24"/>
        </w:rPr>
        <w:lastRenderedPageBreak/>
        <w:t>эндоскопические, диагностическая биопсия (в т.ч. с применением радиохирургических методик).</w:t>
      </w:r>
      <w:proofErr w:type="gramEnd"/>
    </w:p>
    <w:p w:rsidR="00193FF1" w:rsidRPr="00CA6885" w:rsidRDefault="00193FF1" w:rsidP="00193FF1">
      <w:pPr>
        <w:pStyle w:val="a"/>
        <w:numPr>
          <w:ilvl w:val="1"/>
          <w:numId w:val="26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Лечебные амбулаторные манипуляции: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Лечебные манипуляции и процедуры врачей-специалистов и среднего медицинского персонала.</w:t>
      </w:r>
    </w:p>
    <w:p w:rsidR="00193FF1" w:rsidRPr="00CA6885" w:rsidRDefault="00193FF1" w:rsidP="00193FF1">
      <w:pPr>
        <w:pStyle w:val="a"/>
        <w:numPr>
          <w:ilvl w:val="1"/>
          <w:numId w:val="26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Реабилитационно-восстановительное лечение: 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Физиотерапия: </w:t>
      </w:r>
      <w:proofErr w:type="spellStart"/>
      <w:r w:rsidRPr="00CA6885">
        <w:rPr>
          <w:color w:val="000080" w:themeColor="text1"/>
          <w:sz w:val="24"/>
        </w:rPr>
        <w:t>лазер</w:t>
      </w:r>
      <w:proofErr w:type="gramStart"/>
      <w:r w:rsidRPr="00CA6885">
        <w:rPr>
          <w:color w:val="000080" w:themeColor="text1"/>
          <w:sz w:val="24"/>
        </w:rPr>
        <w:t>о</w:t>
      </w:r>
      <w:proofErr w:type="spellEnd"/>
      <w:r w:rsidRPr="00CA6885">
        <w:rPr>
          <w:color w:val="000080" w:themeColor="text1"/>
          <w:sz w:val="24"/>
        </w:rPr>
        <w:t>-</w:t>
      </w:r>
      <w:proofErr w:type="gramEnd"/>
      <w:r w:rsidRPr="00CA6885">
        <w:rPr>
          <w:color w:val="000080" w:themeColor="text1"/>
          <w:sz w:val="24"/>
        </w:rPr>
        <w:t xml:space="preserve">, </w:t>
      </w:r>
      <w:proofErr w:type="spellStart"/>
      <w:r w:rsidRPr="00CA6885">
        <w:rPr>
          <w:color w:val="000080" w:themeColor="text1"/>
          <w:sz w:val="24"/>
        </w:rPr>
        <w:t>свето</w:t>
      </w:r>
      <w:proofErr w:type="spellEnd"/>
      <w:r w:rsidRPr="00CA6885">
        <w:rPr>
          <w:color w:val="000080" w:themeColor="text1"/>
          <w:sz w:val="24"/>
        </w:rPr>
        <w:t xml:space="preserve">-, </w:t>
      </w:r>
      <w:proofErr w:type="spellStart"/>
      <w:r w:rsidRPr="00CA6885">
        <w:rPr>
          <w:color w:val="000080" w:themeColor="text1"/>
          <w:sz w:val="24"/>
        </w:rPr>
        <w:t>электро</w:t>
      </w:r>
      <w:proofErr w:type="spellEnd"/>
      <w:r w:rsidRPr="00CA6885">
        <w:rPr>
          <w:color w:val="000080" w:themeColor="text1"/>
          <w:sz w:val="24"/>
        </w:rPr>
        <w:t xml:space="preserve">-, теплолечение, ультразвуковая терапия, </w:t>
      </w:r>
      <w:proofErr w:type="spellStart"/>
      <w:r w:rsidRPr="00CA6885">
        <w:rPr>
          <w:color w:val="000080" w:themeColor="text1"/>
          <w:sz w:val="24"/>
        </w:rPr>
        <w:t>УФО-терапия</w:t>
      </w:r>
      <w:proofErr w:type="spellEnd"/>
      <w:r w:rsidRPr="00CA6885">
        <w:rPr>
          <w:color w:val="000080" w:themeColor="text1"/>
          <w:sz w:val="24"/>
        </w:rPr>
        <w:t xml:space="preserve">, </w:t>
      </w:r>
      <w:proofErr w:type="spellStart"/>
      <w:r w:rsidRPr="00CA6885">
        <w:rPr>
          <w:color w:val="000080" w:themeColor="text1"/>
          <w:sz w:val="24"/>
        </w:rPr>
        <w:t>магнитотерапия</w:t>
      </w:r>
      <w:proofErr w:type="spellEnd"/>
      <w:r w:rsidRPr="00CA6885">
        <w:rPr>
          <w:color w:val="000080" w:themeColor="text1"/>
          <w:sz w:val="24"/>
        </w:rPr>
        <w:t>, ингаляции, электрофорез, дарсонвализация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ЛФК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Классический лечебный массаж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Классическая иглорефлексотерапия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Мануальная терапия</w:t>
      </w:r>
    </w:p>
    <w:p w:rsidR="00193FF1" w:rsidRPr="00CA6885" w:rsidRDefault="00193FF1" w:rsidP="00193FF1">
      <w:pPr>
        <w:pStyle w:val="a"/>
        <w:numPr>
          <w:ilvl w:val="1"/>
          <w:numId w:val="26"/>
        </w:numPr>
        <w:tabs>
          <w:tab w:val="left" w:pos="1418"/>
        </w:tabs>
        <w:spacing w:line="240" w:lineRule="auto"/>
        <w:rPr>
          <w:color w:val="000080" w:themeColor="text1"/>
          <w:sz w:val="24"/>
        </w:rPr>
      </w:pPr>
      <w:proofErr w:type="spellStart"/>
      <w:r w:rsidRPr="00CA6885">
        <w:rPr>
          <w:color w:val="000080" w:themeColor="text1"/>
          <w:sz w:val="24"/>
        </w:rPr>
        <w:t>Догоспитальное</w:t>
      </w:r>
      <w:proofErr w:type="spellEnd"/>
      <w:r w:rsidRPr="00CA6885">
        <w:rPr>
          <w:color w:val="000080" w:themeColor="text1"/>
          <w:sz w:val="24"/>
        </w:rPr>
        <w:t xml:space="preserve"> обследование</w:t>
      </w:r>
    </w:p>
    <w:p w:rsidR="00193FF1" w:rsidRPr="00CA6885" w:rsidRDefault="00193FF1" w:rsidP="00193FF1">
      <w:pPr>
        <w:pStyle w:val="a"/>
        <w:numPr>
          <w:ilvl w:val="1"/>
          <w:numId w:val="26"/>
        </w:numPr>
        <w:tabs>
          <w:tab w:val="left" w:pos="1418"/>
        </w:tabs>
        <w:spacing w:line="240" w:lineRule="auto"/>
        <w:rPr>
          <w:b/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медицинской документации: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80" w:themeColor="text1"/>
          <w:sz w:val="24"/>
        </w:rPr>
        <w:t>кроме</w:t>
      </w:r>
      <w:proofErr w:type="gramEnd"/>
      <w:r w:rsidRPr="00CA6885">
        <w:rPr>
          <w:color w:val="000080" w:themeColor="text1"/>
          <w:sz w:val="24"/>
        </w:rPr>
        <w:t xml:space="preserve"> льготных)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Оформление медицинских справок, направлений. </w:t>
      </w:r>
    </w:p>
    <w:p w:rsidR="00193FF1" w:rsidRPr="00CA6885" w:rsidRDefault="00193FF1" w:rsidP="00193FF1">
      <w:pPr>
        <w:pStyle w:val="a"/>
        <w:numPr>
          <w:ilvl w:val="2"/>
          <w:numId w:val="26"/>
        </w:numPr>
        <w:tabs>
          <w:tab w:val="left" w:pos="1418"/>
        </w:tabs>
        <w:spacing w:line="240" w:lineRule="auto"/>
        <w:ind w:left="1418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Оформление и выдача Застрахованным лицам (по требованию) копий амбулаторных карт (историй болезни) и/или выписок из них (в т.ч. эпикризов). 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851"/>
          <w:tab w:val="left" w:pos="993"/>
        </w:tabs>
        <w:spacing w:line="240" w:lineRule="auto"/>
        <w:ind w:left="709"/>
        <w:rPr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3"/>
          <w:numId w:val="25"/>
        </w:numPr>
        <w:tabs>
          <w:tab w:val="left" w:pos="709"/>
        </w:tabs>
        <w:spacing w:line="240" w:lineRule="auto"/>
        <w:ind w:left="1134" w:hanging="850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Помощь на дому</w:t>
      </w:r>
    </w:p>
    <w:p w:rsidR="00193FF1" w:rsidRPr="00CA6885" w:rsidRDefault="00193FF1" w:rsidP="00193FF1">
      <w:pPr>
        <w:pStyle w:val="a"/>
        <w:numPr>
          <w:ilvl w:val="1"/>
          <w:numId w:val="24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Оказание медицинской помощи врачом-терапевтом / врачом общей врачебной практики (семейной медицины), </w:t>
      </w:r>
    </w:p>
    <w:p w:rsidR="00193FF1" w:rsidRPr="00CA6885" w:rsidRDefault="00193FF1" w:rsidP="00193FF1">
      <w:pPr>
        <w:pStyle w:val="a"/>
        <w:numPr>
          <w:ilvl w:val="1"/>
          <w:numId w:val="24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Снятие ЭКГ по назначению врача по медицинским показаниям при невозможности посещения ЛПУ;</w:t>
      </w:r>
    </w:p>
    <w:p w:rsidR="00193FF1" w:rsidRPr="00CA6885" w:rsidRDefault="00193FF1" w:rsidP="00193FF1">
      <w:pPr>
        <w:pStyle w:val="a"/>
        <w:numPr>
          <w:ilvl w:val="1"/>
          <w:numId w:val="24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Забор  материала </w:t>
      </w:r>
      <w:proofErr w:type="gramStart"/>
      <w:r w:rsidRPr="00CA6885">
        <w:rPr>
          <w:color w:val="000080" w:themeColor="text1"/>
          <w:sz w:val="24"/>
        </w:rPr>
        <w:t>для лабораторных исследований по медицинским показаниям при острых инфекционных заболеваниях по назначению врача при невозможности</w:t>
      </w:r>
      <w:proofErr w:type="gramEnd"/>
      <w:r w:rsidRPr="00CA6885">
        <w:rPr>
          <w:color w:val="000080" w:themeColor="text1"/>
          <w:sz w:val="24"/>
        </w:rPr>
        <w:t xml:space="preserve"> посещения ЛПУ;</w:t>
      </w:r>
    </w:p>
    <w:p w:rsidR="00193FF1" w:rsidRPr="00CA6885" w:rsidRDefault="00193FF1" w:rsidP="00193FF1">
      <w:pPr>
        <w:pStyle w:val="a"/>
        <w:numPr>
          <w:ilvl w:val="1"/>
          <w:numId w:val="24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Экспертиза временной нетрудоспособности с оформлением листков нетрудоспособности и справок;</w:t>
      </w:r>
    </w:p>
    <w:p w:rsidR="00193FF1" w:rsidRPr="00CA6885" w:rsidRDefault="00193FF1" w:rsidP="00193FF1">
      <w:pPr>
        <w:pStyle w:val="a"/>
        <w:numPr>
          <w:ilvl w:val="1"/>
          <w:numId w:val="24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80" w:themeColor="text1"/>
          <w:sz w:val="24"/>
        </w:rPr>
        <w:t>кроме</w:t>
      </w:r>
      <w:proofErr w:type="gramEnd"/>
      <w:r w:rsidRPr="00CA6885">
        <w:rPr>
          <w:color w:val="000080" w:themeColor="text1"/>
          <w:sz w:val="24"/>
        </w:rPr>
        <w:t xml:space="preserve"> льготных). </w:t>
      </w:r>
    </w:p>
    <w:p w:rsidR="00193FF1" w:rsidRPr="00CA6885" w:rsidRDefault="00193FF1" w:rsidP="00193FF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Помощь на дому оказывается на территории  в пределах административных границ населенного пункта в соответствии с режимом работы конкретного лечебного учреждения.</w:t>
      </w:r>
    </w:p>
    <w:p w:rsidR="00193FF1" w:rsidRPr="00CA6885" w:rsidRDefault="00193FF1" w:rsidP="00193FF1">
      <w:pPr>
        <w:pStyle w:val="a6"/>
        <w:ind w:firstLine="567"/>
        <w:jc w:val="both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Помощь на дому оказывается Застрахованному лицу, который по состоянию здоровья, характеру заболевания не может посетить медицинское учреждение  и нуждается в наблюдении врача.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left="1134"/>
        <w:rPr>
          <w:bCs w:val="0"/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3"/>
          <w:numId w:val="25"/>
        </w:numPr>
        <w:tabs>
          <w:tab w:val="left" w:pos="851"/>
        </w:tabs>
        <w:spacing w:line="240" w:lineRule="auto"/>
        <w:ind w:left="709" w:hanging="425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Стоматологическая помощь:</w:t>
      </w:r>
    </w:p>
    <w:p w:rsidR="00193FF1" w:rsidRPr="00CA6885" w:rsidRDefault="00193FF1" w:rsidP="00193FF1">
      <w:pPr>
        <w:pStyle w:val="a5"/>
        <w:numPr>
          <w:ilvl w:val="0"/>
          <w:numId w:val="12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193FF1" w:rsidRPr="00CA6885" w:rsidRDefault="00193FF1" w:rsidP="00193FF1">
      <w:pPr>
        <w:pStyle w:val="a5"/>
        <w:numPr>
          <w:ilvl w:val="0"/>
          <w:numId w:val="12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193FF1" w:rsidRPr="00CA6885" w:rsidRDefault="00193FF1" w:rsidP="00193FF1">
      <w:pPr>
        <w:pStyle w:val="a5"/>
        <w:numPr>
          <w:ilvl w:val="0"/>
          <w:numId w:val="12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Приемы, консультации  врачей-специалистов по: стоматологии, стоматологии терапевтической, стоматологии хирургической, ортодонтии, </w:t>
      </w:r>
      <w:proofErr w:type="spellStart"/>
      <w:r w:rsidRPr="00CA6885">
        <w:rPr>
          <w:color w:val="000080" w:themeColor="text1"/>
          <w:sz w:val="24"/>
        </w:rPr>
        <w:t>пародонтологии</w:t>
      </w:r>
      <w:proofErr w:type="spellEnd"/>
      <w:r w:rsidRPr="00CA6885">
        <w:rPr>
          <w:color w:val="000080" w:themeColor="text1"/>
          <w:sz w:val="24"/>
        </w:rPr>
        <w:t>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Лечебные манипуляции врачей-специалистов и среднего медицинского персонала;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proofErr w:type="spellStart"/>
      <w:r w:rsidRPr="00CA6885">
        <w:rPr>
          <w:color w:val="000080" w:themeColor="text1"/>
          <w:sz w:val="24"/>
        </w:rPr>
        <w:t>Радиовизиография</w:t>
      </w:r>
      <w:proofErr w:type="spellEnd"/>
      <w:r w:rsidRPr="00CA6885">
        <w:rPr>
          <w:color w:val="000080" w:themeColor="text1"/>
          <w:sz w:val="24"/>
        </w:rPr>
        <w:t xml:space="preserve">, дентальные рентгеновские снимки, </w:t>
      </w:r>
      <w:proofErr w:type="spellStart"/>
      <w:r w:rsidRPr="00CA6885">
        <w:rPr>
          <w:color w:val="000080" w:themeColor="text1"/>
          <w:sz w:val="24"/>
        </w:rPr>
        <w:t>ортопантомограмма</w:t>
      </w:r>
      <w:proofErr w:type="spellEnd"/>
      <w:r w:rsidRPr="00CA6885">
        <w:rPr>
          <w:color w:val="000080" w:themeColor="text1"/>
          <w:sz w:val="24"/>
        </w:rPr>
        <w:t>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Местная анестезия (инфильтрационная, аппликационная, проводниковая);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Терапевтическое лечение с применением </w:t>
      </w:r>
      <w:proofErr w:type="spellStart"/>
      <w:r w:rsidRPr="00CA6885">
        <w:rPr>
          <w:color w:val="000080" w:themeColor="text1"/>
          <w:sz w:val="24"/>
        </w:rPr>
        <w:t>химио</w:t>
      </w:r>
      <w:proofErr w:type="spellEnd"/>
      <w:r w:rsidRPr="00CA6885">
        <w:rPr>
          <w:color w:val="000080" w:themeColor="text1"/>
          <w:sz w:val="24"/>
        </w:rPr>
        <w:t xml:space="preserve"> - и </w:t>
      </w:r>
      <w:proofErr w:type="spellStart"/>
      <w:r w:rsidRPr="00CA6885">
        <w:rPr>
          <w:color w:val="000080" w:themeColor="text1"/>
          <w:sz w:val="24"/>
        </w:rPr>
        <w:t>светоотверждаемых</w:t>
      </w:r>
      <w:proofErr w:type="spellEnd"/>
      <w:r w:rsidRPr="00CA6885">
        <w:rPr>
          <w:color w:val="000080" w:themeColor="text1"/>
          <w:sz w:val="24"/>
        </w:rPr>
        <w:t xml:space="preserve"> композитных материалов; механическая, медикаментозная обработка кариозных полостей и каналов, пломбирование каналов любыми </w:t>
      </w:r>
      <w:r w:rsidRPr="00CA6885">
        <w:rPr>
          <w:color w:val="000080" w:themeColor="text1"/>
          <w:sz w:val="24"/>
        </w:rPr>
        <w:lastRenderedPageBreak/>
        <w:t xml:space="preserve">материалами, в т.ч. с использованием термофилов,  гуттаперчевых  штифтов; ретроградное пломбирование каналов, лечение ранее </w:t>
      </w:r>
      <w:proofErr w:type="spellStart"/>
      <w:r w:rsidRPr="00CA6885">
        <w:rPr>
          <w:color w:val="000080" w:themeColor="text1"/>
          <w:sz w:val="24"/>
        </w:rPr>
        <w:t>депульпированных</w:t>
      </w:r>
      <w:proofErr w:type="spellEnd"/>
      <w:r w:rsidRPr="00CA6885">
        <w:rPr>
          <w:color w:val="000080" w:themeColor="text1"/>
          <w:sz w:val="24"/>
        </w:rPr>
        <w:t xml:space="preserve"> зубов, замена пломбы при ее разрушении (в т.ч. частичном); восстановление </w:t>
      </w:r>
      <w:proofErr w:type="spellStart"/>
      <w:r w:rsidRPr="00CA6885">
        <w:rPr>
          <w:color w:val="000080" w:themeColor="text1"/>
          <w:sz w:val="24"/>
        </w:rPr>
        <w:t>коронковой</w:t>
      </w:r>
      <w:proofErr w:type="spellEnd"/>
      <w:r w:rsidRPr="00CA6885">
        <w:rPr>
          <w:color w:val="000080" w:themeColor="text1"/>
          <w:sz w:val="24"/>
        </w:rPr>
        <w:t xml:space="preserve"> части зуба при ее разрушении не более чем на 50%, при разрушении </w:t>
      </w:r>
      <w:proofErr w:type="spellStart"/>
      <w:r w:rsidRPr="00CA6885">
        <w:rPr>
          <w:color w:val="000080" w:themeColor="text1"/>
          <w:sz w:val="24"/>
        </w:rPr>
        <w:t>коронковой</w:t>
      </w:r>
      <w:proofErr w:type="spellEnd"/>
      <w:r w:rsidRPr="00CA6885">
        <w:rPr>
          <w:color w:val="000080" w:themeColor="text1"/>
          <w:sz w:val="24"/>
        </w:rPr>
        <w:t xml:space="preserve"> части зуба более 50% - эндодонтическое лечение; проведение закрытого </w:t>
      </w:r>
      <w:proofErr w:type="spellStart"/>
      <w:r w:rsidRPr="00CA6885">
        <w:rPr>
          <w:color w:val="000080" w:themeColor="text1"/>
          <w:sz w:val="24"/>
        </w:rPr>
        <w:t>кюретажа</w:t>
      </w:r>
      <w:proofErr w:type="spellEnd"/>
      <w:r w:rsidRPr="00CA6885">
        <w:rPr>
          <w:color w:val="000080" w:themeColor="text1"/>
          <w:sz w:val="24"/>
        </w:rPr>
        <w:t xml:space="preserve"> </w:t>
      </w:r>
      <w:proofErr w:type="spellStart"/>
      <w:r w:rsidRPr="00CA6885">
        <w:rPr>
          <w:color w:val="000080" w:themeColor="text1"/>
          <w:sz w:val="24"/>
        </w:rPr>
        <w:t>десневых</w:t>
      </w:r>
      <w:proofErr w:type="spellEnd"/>
      <w:r w:rsidRPr="00CA6885">
        <w:rPr>
          <w:color w:val="000080" w:themeColor="text1"/>
          <w:sz w:val="24"/>
        </w:rPr>
        <w:t xml:space="preserve"> карманов, наложение дентальных повязок;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proofErr w:type="gramStart"/>
      <w:r w:rsidRPr="00CA6885">
        <w:rPr>
          <w:color w:val="000080" w:themeColor="text1"/>
          <w:sz w:val="24"/>
        </w:rPr>
        <w:t xml:space="preserve">Хирургическая стоматология, включая </w:t>
      </w:r>
      <w:proofErr w:type="spellStart"/>
      <w:r w:rsidRPr="00CA6885">
        <w:rPr>
          <w:color w:val="000080" w:themeColor="text1"/>
          <w:sz w:val="24"/>
        </w:rPr>
        <w:t>зубосохраняющие</w:t>
      </w:r>
      <w:proofErr w:type="spellEnd"/>
      <w:r w:rsidRPr="00CA6885">
        <w:rPr>
          <w:color w:val="000080" w:themeColor="text1"/>
          <w:sz w:val="24"/>
        </w:rPr>
        <w:t xml:space="preserve"> операции, альтернативные удалению зубов; удаление зубов (простое, сложное, в т.ч. с отслаиванием слизисто-надкостничного лоскута), резекция верхушки корня зуба, вскрытие абсцессов, </w:t>
      </w:r>
      <w:proofErr w:type="spellStart"/>
      <w:r w:rsidRPr="00CA6885">
        <w:rPr>
          <w:color w:val="000080" w:themeColor="text1"/>
          <w:sz w:val="24"/>
        </w:rPr>
        <w:t>цистэктомия</w:t>
      </w:r>
      <w:proofErr w:type="spellEnd"/>
      <w:r w:rsidRPr="00CA6885">
        <w:rPr>
          <w:color w:val="000080" w:themeColor="text1"/>
          <w:sz w:val="24"/>
        </w:rPr>
        <w:t xml:space="preserve">, лечение </w:t>
      </w:r>
      <w:proofErr w:type="spellStart"/>
      <w:r w:rsidRPr="00CA6885">
        <w:rPr>
          <w:color w:val="000080" w:themeColor="text1"/>
          <w:sz w:val="24"/>
        </w:rPr>
        <w:t>перикоронарита</w:t>
      </w:r>
      <w:proofErr w:type="spellEnd"/>
      <w:r w:rsidRPr="00CA6885">
        <w:rPr>
          <w:color w:val="000080" w:themeColor="text1"/>
          <w:sz w:val="24"/>
        </w:rPr>
        <w:t xml:space="preserve">, разрезы при периоститах, периодонтитах, иссечение слизистого «капюшона» при </w:t>
      </w:r>
      <w:proofErr w:type="spellStart"/>
      <w:r w:rsidRPr="00CA6885">
        <w:rPr>
          <w:color w:val="000080" w:themeColor="text1"/>
          <w:sz w:val="24"/>
        </w:rPr>
        <w:t>перикоронаритах</w:t>
      </w:r>
      <w:proofErr w:type="spellEnd"/>
      <w:r w:rsidRPr="00CA6885">
        <w:rPr>
          <w:color w:val="000080" w:themeColor="text1"/>
          <w:sz w:val="24"/>
        </w:rPr>
        <w:t xml:space="preserve"> и т.п.;</w:t>
      </w:r>
      <w:proofErr w:type="gramEnd"/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Терапевтическое и хирургическое лечение заболеваний нервов челюстно-лицевой области, заболеваний слюнных желез, воспалительных заболеваний и повреждений челюстно-лицевой области, заболеваний полости рта и языка, доброкачественных новообразований челюстно-лицевой области. 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Купирование острых и обострений хронических заболеваний пародонта (вскрытие </w:t>
      </w:r>
      <w:proofErr w:type="spellStart"/>
      <w:r w:rsidRPr="00CA6885">
        <w:rPr>
          <w:color w:val="000080" w:themeColor="text1"/>
          <w:sz w:val="24"/>
        </w:rPr>
        <w:t>пародонтальных</w:t>
      </w:r>
      <w:proofErr w:type="spellEnd"/>
      <w:r w:rsidRPr="00CA6885">
        <w:rPr>
          <w:color w:val="000080" w:themeColor="text1"/>
          <w:sz w:val="24"/>
        </w:rPr>
        <w:t xml:space="preserve"> абсцессов, наложение лечебных </w:t>
      </w:r>
      <w:proofErr w:type="spellStart"/>
      <w:r w:rsidRPr="00CA6885">
        <w:rPr>
          <w:color w:val="000080" w:themeColor="text1"/>
          <w:sz w:val="24"/>
        </w:rPr>
        <w:t>пародонтальных</w:t>
      </w:r>
      <w:proofErr w:type="spellEnd"/>
      <w:r w:rsidRPr="00CA6885">
        <w:rPr>
          <w:color w:val="000080" w:themeColor="text1"/>
          <w:sz w:val="24"/>
        </w:rPr>
        <w:t xml:space="preserve"> повязок, медикаментозная обработка патологических зубодесневых карманов и др.);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Физиотерапевтическое лечение;  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Услуги стоматологической помощи при острых заболеваниях (состояниях). Экстренная стоматологическая помощь оказывается в медицинском </w:t>
      </w:r>
      <w:proofErr w:type="gramStart"/>
      <w:r w:rsidRPr="00CA6885">
        <w:rPr>
          <w:color w:val="000080" w:themeColor="text1"/>
          <w:sz w:val="24"/>
        </w:rPr>
        <w:t>учреждении</w:t>
      </w:r>
      <w:proofErr w:type="gramEnd"/>
      <w:r w:rsidRPr="00CA6885">
        <w:rPr>
          <w:color w:val="000080" w:themeColor="text1"/>
          <w:sz w:val="24"/>
        </w:rPr>
        <w:t xml:space="preserve"> расположенном в пределах административных границ населенного пункта.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Снятие зубных отложений по медицинским показаниям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Фторирование, глубокое фторирование зубов при </w:t>
      </w:r>
      <w:proofErr w:type="spellStart"/>
      <w:r w:rsidRPr="00CA6885">
        <w:rPr>
          <w:color w:val="000080" w:themeColor="text1"/>
          <w:sz w:val="24"/>
        </w:rPr>
        <w:t>гиперэстезии</w:t>
      </w:r>
      <w:proofErr w:type="spellEnd"/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медицинской документации, предусмотренной действующим законодательством.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/>
        <w:rPr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3"/>
          <w:numId w:val="25"/>
        </w:numPr>
        <w:tabs>
          <w:tab w:val="left" w:pos="851"/>
        </w:tabs>
        <w:spacing w:line="240" w:lineRule="auto"/>
        <w:ind w:left="709" w:hanging="425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Скорая и неотложная медицинская помощь</w:t>
      </w:r>
    </w:p>
    <w:p w:rsidR="00193FF1" w:rsidRPr="00CA6885" w:rsidRDefault="00193FF1" w:rsidP="00193FF1">
      <w:pPr>
        <w:pStyle w:val="a5"/>
        <w:numPr>
          <w:ilvl w:val="0"/>
          <w:numId w:val="27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Выезд бригады коммерческой скорой и неотложной помощи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Первичный осмотр больного, проведение необходимой </w:t>
      </w:r>
      <w:proofErr w:type="gramStart"/>
      <w:r w:rsidRPr="00CA6885">
        <w:rPr>
          <w:color w:val="000080" w:themeColor="text1"/>
          <w:sz w:val="24"/>
        </w:rPr>
        <w:t>экспресс-диагностики</w:t>
      </w:r>
      <w:proofErr w:type="gramEnd"/>
      <w:r w:rsidRPr="00CA6885">
        <w:rPr>
          <w:color w:val="000080" w:themeColor="text1"/>
          <w:sz w:val="24"/>
        </w:rPr>
        <w:t xml:space="preserve"> в объеме медицинского оснащения автомобиля «скорой помощи»;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Экстренные лечебные манипуляции, направленные на купирование неотложного состояния;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Медицинская транспортировка в стационар в случае необходимости госпитализации Застрахованного лица;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справок.</w:t>
      </w:r>
    </w:p>
    <w:p w:rsidR="00193FF1" w:rsidRPr="00CA6885" w:rsidRDefault="00193FF1" w:rsidP="00193FF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Услуги скорой и неотложной медицинской помощи оказываются круглосуточно на территории в пределах административных границ населенного пункта при наличии в регионе ЛПУ, оказывающих услуги скорой и неотложной медицинской помощи в рамках  добровольного медицинского страхования.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3"/>
          <w:numId w:val="25"/>
        </w:numPr>
        <w:tabs>
          <w:tab w:val="left" w:pos="851"/>
        </w:tabs>
        <w:spacing w:line="240" w:lineRule="auto"/>
        <w:ind w:left="709" w:hanging="425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Стационарное обслуживание (экстренная и плановая госпитализация)</w:t>
      </w:r>
    </w:p>
    <w:p w:rsidR="00193FF1" w:rsidRPr="00CA6885" w:rsidRDefault="00193FF1" w:rsidP="00193FF1">
      <w:pPr>
        <w:pStyle w:val="a5"/>
        <w:numPr>
          <w:ilvl w:val="0"/>
          <w:numId w:val="27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750B6E" w:rsidRPr="00CA6885" w:rsidRDefault="00750B6E" w:rsidP="00750B6E">
      <w:pPr>
        <w:pStyle w:val="a"/>
        <w:numPr>
          <w:ilvl w:val="1"/>
          <w:numId w:val="36"/>
        </w:numPr>
        <w:tabs>
          <w:tab w:val="left" w:pos="1134"/>
          <w:tab w:val="left" w:pos="1276"/>
          <w:tab w:val="left" w:pos="1418"/>
          <w:tab w:val="left" w:pos="1560"/>
        </w:tabs>
        <w:snapToGrid w:val="0"/>
        <w:spacing w:line="240" w:lineRule="auto"/>
        <w:ind w:left="0" w:firstLine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Пребывание в стационаре в одно- и двухместных палатах (для категории персонала Средний руководящий состав);</w:t>
      </w:r>
    </w:p>
    <w:p w:rsidR="00193FF1" w:rsidRPr="00CA6885" w:rsidRDefault="00750B6E" w:rsidP="00750B6E">
      <w:pPr>
        <w:pStyle w:val="a"/>
        <w:numPr>
          <w:ilvl w:val="1"/>
          <w:numId w:val="36"/>
        </w:numPr>
        <w:tabs>
          <w:tab w:val="left" w:pos="1134"/>
          <w:tab w:val="left" w:pos="1276"/>
          <w:tab w:val="left" w:pos="1418"/>
          <w:tab w:val="left" w:pos="1560"/>
        </w:tabs>
        <w:snapToGrid w:val="0"/>
        <w:spacing w:line="240" w:lineRule="auto"/>
        <w:ind w:left="0" w:firstLine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lastRenderedPageBreak/>
        <w:t>Пребывание в двух-, трехместных палатах (для категории персонала Рабочие и служащие);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Первичные, повторные, консультативные приемы врачей-специалистов;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Лечебные манипуляции врачей-специалистов и среднего медицинского персонала;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Оперативное и консервативное лечение; 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Лабораторные и инструментальные диагностические исследования; ангиографические исследования;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Анестезиологические пособия;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Экстракорпоральные методы лечения (в условиях реанимации); 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Реанимационные мероприятия;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Физиотерапия и восстановительное лечение по назначению врача,  в случаях, когда эти процедуры необходимы для лечения заболевания, послужившего причиной госпитализации;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Питание, уход медицинского персонала, медикаментозное обеспечение, предоставляемое стационаром.</w:t>
      </w:r>
    </w:p>
    <w:p w:rsidR="00193FF1" w:rsidRPr="00CA6885" w:rsidRDefault="00193FF1" w:rsidP="00193FF1">
      <w:pPr>
        <w:pStyle w:val="a"/>
        <w:numPr>
          <w:ilvl w:val="1"/>
          <w:numId w:val="27"/>
        </w:numPr>
        <w:tabs>
          <w:tab w:val="left" w:pos="1418"/>
        </w:tabs>
        <w:spacing w:line="240" w:lineRule="auto"/>
        <w:ind w:left="1418" w:hanging="567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медицинской документации:</w:t>
      </w:r>
    </w:p>
    <w:p w:rsidR="00193FF1" w:rsidRPr="00CA6885" w:rsidRDefault="00193FF1" w:rsidP="00193FF1">
      <w:pPr>
        <w:pStyle w:val="a"/>
        <w:numPr>
          <w:ilvl w:val="2"/>
          <w:numId w:val="27"/>
        </w:numPr>
        <w:tabs>
          <w:tab w:val="left" w:pos="2127"/>
        </w:tabs>
        <w:spacing w:line="240" w:lineRule="auto"/>
        <w:ind w:left="2127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193FF1" w:rsidRPr="00CA6885" w:rsidRDefault="00193FF1" w:rsidP="00193FF1">
      <w:pPr>
        <w:pStyle w:val="a"/>
        <w:numPr>
          <w:ilvl w:val="2"/>
          <w:numId w:val="27"/>
        </w:numPr>
        <w:tabs>
          <w:tab w:val="left" w:pos="2127"/>
        </w:tabs>
        <w:spacing w:line="240" w:lineRule="auto"/>
        <w:ind w:left="2127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80" w:themeColor="text1"/>
          <w:sz w:val="24"/>
        </w:rPr>
        <w:t>кроме</w:t>
      </w:r>
      <w:proofErr w:type="gramEnd"/>
      <w:r w:rsidRPr="00CA6885">
        <w:rPr>
          <w:color w:val="000080" w:themeColor="text1"/>
          <w:sz w:val="24"/>
        </w:rPr>
        <w:t xml:space="preserve"> льготных)</w:t>
      </w:r>
    </w:p>
    <w:p w:rsidR="00193FF1" w:rsidRPr="00CA6885" w:rsidRDefault="00193FF1" w:rsidP="00193FF1">
      <w:pPr>
        <w:pStyle w:val="a"/>
        <w:numPr>
          <w:ilvl w:val="2"/>
          <w:numId w:val="27"/>
        </w:numPr>
        <w:tabs>
          <w:tab w:val="left" w:pos="2127"/>
        </w:tabs>
        <w:spacing w:line="240" w:lineRule="auto"/>
        <w:ind w:left="2127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Оформление медицинских справок, направлений. </w:t>
      </w:r>
    </w:p>
    <w:p w:rsidR="00193FF1" w:rsidRPr="00CA6885" w:rsidRDefault="00193FF1" w:rsidP="00193FF1">
      <w:pPr>
        <w:pStyle w:val="a"/>
        <w:numPr>
          <w:ilvl w:val="2"/>
          <w:numId w:val="27"/>
        </w:numPr>
        <w:tabs>
          <w:tab w:val="left" w:pos="2127"/>
        </w:tabs>
        <w:spacing w:line="240" w:lineRule="auto"/>
        <w:ind w:left="2127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 xml:space="preserve">Оформление и выдача Застрахованным лицам (по требованию) копий медицинских документов и/или выписок из них (в т.ч. эпикризов). </w:t>
      </w:r>
    </w:p>
    <w:p w:rsidR="00193FF1" w:rsidRPr="00CA6885" w:rsidRDefault="00193FF1" w:rsidP="00193FF1">
      <w:pPr>
        <w:pStyle w:val="a"/>
        <w:numPr>
          <w:ilvl w:val="2"/>
          <w:numId w:val="27"/>
        </w:numPr>
        <w:tabs>
          <w:tab w:val="left" w:pos="2127"/>
        </w:tabs>
        <w:spacing w:line="240" w:lineRule="auto"/>
        <w:ind w:left="2127" w:hanging="709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Оформление прочей медицинской документации, предусмотренной действующим законодательством.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ind w:left="1134"/>
        <w:rPr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0"/>
          <w:numId w:val="27"/>
        </w:numPr>
        <w:tabs>
          <w:tab w:val="left" w:pos="851"/>
        </w:tabs>
        <w:spacing w:line="240" w:lineRule="auto"/>
        <w:ind w:left="709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Иммунопрофилактика (вакцинация)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069" w:right="-58"/>
        <w:rPr>
          <w:color w:val="000080" w:themeColor="text1"/>
          <w:sz w:val="24"/>
        </w:rPr>
      </w:pPr>
      <w:r w:rsidRPr="00CA6885">
        <w:rPr>
          <w:color w:val="000080" w:themeColor="text1"/>
          <w:sz w:val="24"/>
        </w:rPr>
        <w:t>6.1. Иммунопрофилактические мероприятия импортной вакциной по месту нахождения офиса Страхователя / в условиях поликлиники: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069" w:right="-58"/>
        <w:rPr>
          <w:color w:val="000080" w:themeColor="text1"/>
          <w:sz w:val="24"/>
          <w:szCs w:val="24"/>
        </w:rPr>
      </w:pPr>
      <w:r w:rsidRPr="00CA6885">
        <w:rPr>
          <w:color w:val="000080" w:themeColor="text1"/>
          <w:sz w:val="24"/>
        </w:rPr>
        <w:t>6.1.1. Вакцинация от гриппа</w:t>
      </w:r>
      <w:r w:rsidRPr="00CA6885">
        <w:rPr>
          <w:color w:val="000080" w:themeColor="text1"/>
          <w:sz w:val="24"/>
          <w:szCs w:val="24"/>
        </w:rPr>
        <w:t xml:space="preserve"> импортной вакциной (1 раз в год);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069" w:right="-58"/>
        <w:rPr>
          <w:color w:val="000080" w:themeColor="text1"/>
          <w:sz w:val="24"/>
          <w:szCs w:val="24"/>
        </w:rPr>
      </w:pPr>
      <w:r w:rsidRPr="00CA6885">
        <w:rPr>
          <w:color w:val="000080" w:themeColor="text1"/>
          <w:sz w:val="24"/>
          <w:szCs w:val="24"/>
        </w:rPr>
        <w:t>6.1.2. Вакцинация от клещевого энцефалита импортной вакциной (1 раз в год).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0"/>
          <w:numId w:val="27"/>
        </w:numPr>
        <w:tabs>
          <w:tab w:val="left" w:pos="851"/>
        </w:tabs>
        <w:spacing w:line="240" w:lineRule="auto"/>
        <w:ind w:left="709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Услуги круглосуточной консультативно-диспетчерской службы и врачей-кураторов</w:t>
      </w:r>
    </w:p>
    <w:p w:rsidR="00193FF1" w:rsidRPr="00CA6885" w:rsidRDefault="00193FF1" w:rsidP="00193FF1">
      <w:pPr>
        <w:pStyle w:val="a5"/>
        <w:numPr>
          <w:ilvl w:val="0"/>
          <w:numId w:val="27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80" w:themeColor="text1"/>
          <w:sz w:val="24"/>
          <w:lang w:eastAsia="ru-RU"/>
        </w:rPr>
      </w:pPr>
    </w:p>
    <w:p w:rsidR="00193FF1" w:rsidRPr="00CA6885" w:rsidRDefault="00193FF1" w:rsidP="00193FF1">
      <w:pPr>
        <w:pStyle w:val="a"/>
        <w:numPr>
          <w:ilvl w:val="1"/>
          <w:numId w:val="34"/>
        </w:numPr>
        <w:tabs>
          <w:tab w:val="left" w:pos="1418"/>
        </w:tabs>
        <w:spacing w:line="240" w:lineRule="auto"/>
        <w:ind w:hanging="644"/>
        <w:rPr>
          <w:color w:val="000080" w:themeColor="text1"/>
          <w:sz w:val="24"/>
        </w:rPr>
      </w:pPr>
      <w:proofErr w:type="gramStart"/>
      <w:r w:rsidRPr="00CA6885">
        <w:rPr>
          <w:color w:val="000080" w:themeColor="text1"/>
          <w:sz w:val="24"/>
        </w:rPr>
        <w:t xml:space="preserve">Информационная поддержка Застрахованных, консультативная помощь в вопросах первой доврачебной помощи, организация и координация получения медицинской помощи в ЛПУ, организация экстренной и неотложной медицинской помощи, экстренной госпитализации. </w:t>
      </w:r>
      <w:proofErr w:type="gramEnd"/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 w:right="-57"/>
        <w:rPr>
          <w:sz w:val="24"/>
        </w:rPr>
      </w:pPr>
    </w:p>
    <w:p w:rsidR="00193FF1" w:rsidRPr="00CA6885" w:rsidRDefault="00193FF1" w:rsidP="00193FF1">
      <w:pPr>
        <w:pStyle w:val="a"/>
        <w:numPr>
          <w:ilvl w:val="0"/>
          <w:numId w:val="34"/>
        </w:numPr>
        <w:tabs>
          <w:tab w:val="left" w:pos="851"/>
        </w:tabs>
        <w:spacing w:line="240" w:lineRule="auto"/>
        <w:ind w:left="709" w:hanging="425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 xml:space="preserve">Экстренная медицинская помощь в стационарных условиях в случае диагностирования следующих заболеваний: болезнь Бехтерева, болезнь </w:t>
      </w:r>
      <w:proofErr w:type="spellStart"/>
      <w:r w:rsidRPr="00CA6885">
        <w:rPr>
          <w:bCs w:val="0"/>
          <w:color w:val="000080" w:themeColor="text1"/>
          <w:sz w:val="24"/>
        </w:rPr>
        <w:t>Иценко-Кушинга</w:t>
      </w:r>
      <w:proofErr w:type="spellEnd"/>
      <w:r w:rsidRPr="00CA6885">
        <w:rPr>
          <w:bCs w:val="0"/>
          <w:color w:val="000080" w:themeColor="text1"/>
          <w:sz w:val="24"/>
        </w:rPr>
        <w:t xml:space="preserve">, болезнь </w:t>
      </w:r>
      <w:proofErr w:type="spellStart"/>
      <w:r w:rsidRPr="00CA6885">
        <w:rPr>
          <w:bCs w:val="0"/>
          <w:color w:val="000080" w:themeColor="text1"/>
          <w:sz w:val="24"/>
        </w:rPr>
        <w:t>Миньера</w:t>
      </w:r>
      <w:proofErr w:type="spellEnd"/>
      <w:r w:rsidRPr="00CA6885">
        <w:rPr>
          <w:bCs w:val="0"/>
          <w:color w:val="000080" w:themeColor="text1"/>
          <w:sz w:val="24"/>
        </w:rPr>
        <w:t xml:space="preserve">, септический эндокардит, инфекционный аллергический миокардит, </w:t>
      </w:r>
      <w:proofErr w:type="spellStart"/>
      <w:r w:rsidRPr="00CA6885">
        <w:rPr>
          <w:bCs w:val="0"/>
          <w:color w:val="000080" w:themeColor="text1"/>
          <w:sz w:val="24"/>
        </w:rPr>
        <w:t>фульминантный</w:t>
      </w:r>
      <w:proofErr w:type="spellEnd"/>
      <w:r w:rsidRPr="00CA6885">
        <w:rPr>
          <w:bCs w:val="0"/>
          <w:color w:val="000080" w:themeColor="text1"/>
          <w:sz w:val="24"/>
        </w:rPr>
        <w:t xml:space="preserve"> гепатит, болезнь </w:t>
      </w:r>
      <w:proofErr w:type="spellStart"/>
      <w:r w:rsidRPr="00CA6885">
        <w:rPr>
          <w:bCs w:val="0"/>
          <w:color w:val="000080" w:themeColor="text1"/>
          <w:sz w:val="24"/>
        </w:rPr>
        <w:t>Хамманта-Рича</w:t>
      </w:r>
      <w:proofErr w:type="spellEnd"/>
      <w:r w:rsidRPr="00CA6885">
        <w:rPr>
          <w:bCs w:val="0"/>
          <w:color w:val="000080" w:themeColor="text1"/>
          <w:sz w:val="24"/>
        </w:rPr>
        <w:t xml:space="preserve">, болезнь </w:t>
      </w:r>
      <w:proofErr w:type="spellStart"/>
      <w:r w:rsidRPr="00CA6885">
        <w:rPr>
          <w:bCs w:val="0"/>
          <w:color w:val="000080" w:themeColor="text1"/>
          <w:sz w:val="24"/>
        </w:rPr>
        <w:t>Вегенера</w:t>
      </w:r>
      <w:proofErr w:type="spellEnd"/>
      <w:r w:rsidRPr="00CA6885">
        <w:rPr>
          <w:bCs w:val="0"/>
          <w:color w:val="000080" w:themeColor="text1"/>
          <w:sz w:val="24"/>
        </w:rPr>
        <w:t xml:space="preserve">,  синдром </w:t>
      </w:r>
      <w:proofErr w:type="spellStart"/>
      <w:r w:rsidRPr="00CA6885">
        <w:rPr>
          <w:bCs w:val="0"/>
          <w:color w:val="000080" w:themeColor="text1"/>
          <w:sz w:val="24"/>
        </w:rPr>
        <w:t>Бехчета</w:t>
      </w:r>
      <w:proofErr w:type="spellEnd"/>
      <w:r w:rsidRPr="00CA6885">
        <w:rPr>
          <w:bCs w:val="0"/>
          <w:color w:val="000080" w:themeColor="text1"/>
          <w:sz w:val="24"/>
        </w:rPr>
        <w:t xml:space="preserve">, </w:t>
      </w:r>
      <w:proofErr w:type="spellStart"/>
      <w:r w:rsidRPr="00CA6885">
        <w:rPr>
          <w:bCs w:val="0"/>
          <w:color w:val="000080" w:themeColor="text1"/>
          <w:sz w:val="24"/>
        </w:rPr>
        <w:t>апластический</w:t>
      </w:r>
      <w:proofErr w:type="spellEnd"/>
      <w:r w:rsidRPr="00CA6885">
        <w:rPr>
          <w:bCs w:val="0"/>
          <w:color w:val="000080" w:themeColor="text1"/>
          <w:sz w:val="24"/>
        </w:rPr>
        <w:t xml:space="preserve"> синдром, болезнь Гоше. 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0"/>
          <w:numId w:val="24"/>
        </w:numPr>
        <w:tabs>
          <w:tab w:val="left" w:pos="426"/>
        </w:tabs>
        <w:spacing w:line="240" w:lineRule="auto"/>
        <w:rPr>
          <w:bCs w:val="0"/>
          <w:color w:val="000080" w:themeColor="text1"/>
          <w:sz w:val="24"/>
        </w:rPr>
      </w:pPr>
      <w:r w:rsidRPr="00CA6885">
        <w:rPr>
          <w:sz w:val="24"/>
        </w:rPr>
        <w:t xml:space="preserve">Исключения из программы ДМС </w:t>
      </w:r>
      <w:r w:rsidRPr="00CA6885">
        <w:rPr>
          <w:bCs w:val="0"/>
          <w:color w:val="000080" w:themeColor="text1"/>
          <w:sz w:val="24"/>
        </w:rPr>
        <w:t xml:space="preserve">«4». 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426"/>
        </w:tabs>
        <w:spacing w:line="240" w:lineRule="auto"/>
        <w:ind w:left="426"/>
        <w:rPr>
          <w:sz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7300"/>
      </w:tblGrid>
      <w:tr w:rsidR="00193FF1" w:rsidRPr="00CA6885" w:rsidTr="00193FF1">
        <w:trPr>
          <w:trHeight w:val="274"/>
        </w:trPr>
        <w:tc>
          <w:tcPr>
            <w:tcW w:w="2056" w:type="dxa"/>
          </w:tcPr>
          <w:p w:rsidR="00193FF1" w:rsidRPr="00CA6885" w:rsidRDefault="00193FF1" w:rsidP="00193FF1">
            <w:pPr>
              <w:ind w:firstLine="34"/>
              <w:rPr>
                <w:b/>
              </w:rPr>
            </w:pPr>
            <w:r w:rsidRPr="00CA6885">
              <w:rPr>
                <w:bCs w:val="0"/>
              </w:rPr>
              <w:t xml:space="preserve"> </w:t>
            </w:r>
            <w:r w:rsidRPr="00CA6885">
              <w:rPr>
                <w:b/>
              </w:rPr>
              <w:t>Заболевания</w:t>
            </w:r>
          </w:p>
        </w:tc>
        <w:tc>
          <w:tcPr>
            <w:tcW w:w="7300" w:type="dxa"/>
          </w:tcPr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Врожденные и наследственные заболевания (в том числе крови и кроветворных органов), врожденных аномалий развития органов и тканей и их осложнения;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Онкологические заболевания - злокачественные новообразования, в том числе кроветворной и лимфатической тканей и их осложнения; 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lastRenderedPageBreak/>
              <w:t>ВИЧ-инфекция, СПИД;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Заболевания, передающиеся половым путем и их осложнения (за исключением первичной диагностики), 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Особо опасные инфекционные болезни (чума, холера, оспа,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высококонтагиозные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геморрагические лихорадки, SARS-пневмония);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Хронические гепатиты C, E, F, G.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 и ее осложнения;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Туберкулез,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саркоидоз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муковисцедоз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независимо от клинической формы и стадии процесса;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Хроническая почечная и печеночная недостаточность, требующая проведения экстракорпоральных методов лечения;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Заболевания органов и тканей, требующие их трансплантации, аутотрансплантации, протезирования, в том числе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эндопротезирования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(за исключением проведения кардиохирургических операций, операций на костях, суставах и позвоночнике);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Острая и хроническая лучевая болезнь;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Сахарный диабет I типа и осложнения сахарного диабета I и II типа;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Системные заболевания соединительной ткани (склеродермия, системная красная волчанка, дерматомиозит, ревматическая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полимиалгия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) и их осложнения,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васкулиты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и их осложнения, недифференцированные коллагенозы;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Иммунодефицитные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состояния;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Демиелинизирующие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заболевания нервной системы; 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Глубокие и распространенные микозы, псориаз и его осложнения. </w:t>
            </w:r>
          </w:p>
        </w:tc>
      </w:tr>
      <w:tr w:rsidR="00193FF1" w:rsidRPr="00CA6885" w:rsidTr="00193FF1">
        <w:tc>
          <w:tcPr>
            <w:tcW w:w="2056" w:type="dxa"/>
          </w:tcPr>
          <w:p w:rsidR="00193FF1" w:rsidRPr="00CA6885" w:rsidRDefault="00193FF1" w:rsidP="00193FF1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lastRenderedPageBreak/>
              <w:t>Медицинские услуги</w:t>
            </w:r>
          </w:p>
        </w:tc>
        <w:tc>
          <w:tcPr>
            <w:tcW w:w="7300" w:type="dxa"/>
          </w:tcPr>
          <w:p w:rsidR="00193FF1" w:rsidRPr="00CA6885" w:rsidRDefault="00193FF1" w:rsidP="00193FF1">
            <w:pPr>
              <w:pStyle w:val="3"/>
              <w:numPr>
                <w:ilvl w:val="0"/>
                <w:numId w:val="29"/>
              </w:numPr>
              <w:shd w:val="clear" w:color="auto" w:fill="auto"/>
              <w:tabs>
                <w:tab w:val="clear" w:pos="720"/>
                <w:tab w:val="num" w:pos="388"/>
                <w:tab w:val="num" w:pos="1440"/>
              </w:tabs>
              <w:spacing w:before="0" w:line="240" w:lineRule="auto"/>
              <w:ind w:right="-58" w:hanging="720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Генетические исследования;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9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9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Медицинские услуги, связанные с беременностью сроком свыше 8 недель;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9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Прерывание беременности без медицинских показаний;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9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Косметологические услуги, пластические операции;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9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Методы традиционной медицины: гомеопатия, фитотерапия, диагностика и лечение по методу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Фолля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; оздоровительные капсулы - «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Санспектра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» и др.; 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9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Колоногидротерапия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гипокситерапия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гирудотерапия,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биорезонансная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терапия, экстракорпоральные методы лечения (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плазмаферез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гемосорбция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ЛОК,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УФО-крови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);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29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Оперативные и консервативные лечебные мероприятия, связанные с контактной коррекцией зрения.</w:t>
            </w:r>
          </w:p>
        </w:tc>
      </w:tr>
      <w:tr w:rsidR="00193FF1" w:rsidRPr="00CA6885" w:rsidTr="00193FF1">
        <w:tc>
          <w:tcPr>
            <w:tcW w:w="2056" w:type="dxa"/>
          </w:tcPr>
          <w:p w:rsidR="00193FF1" w:rsidRPr="00CA6885" w:rsidRDefault="00193FF1" w:rsidP="00193FF1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t xml:space="preserve">Расходы </w:t>
            </w:r>
            <w:proofErr w:type="gramStart"/>
            <w:r w:rsidRPr="00CA6885">
              <w:rPr>
                <w:b/>
              </w:rPr>
              <w:t>Застрахованного</w:t>
            </w:r>
            <w:proofErr w:type="gramEnd"/>
          </w:p>
        </w:tc>
        <w:tc>
          <w:tcPr>
            <w:tcW w:w="7300" w:type="dxa"/>
          </w:tcPr>
          <w:p w:rsidR="00193FF1" w:rsidRPr="00CA6885" w:rsidRDefault="00193FF1" w:rsidP="00193FF1">
            <w:pPr>
              <w:numPr>
                <w:ilvl w:val="0"/>
                <w:numId w:val="30"/>
              </w:numPr>
              <w:tabs>
                <w:tab w:val="clear" w:pos="1080"/>
                <w:tab w:val="num" w:pos="530"/>
                <w:tab w:val="left" w:pos="1260"/>
              </w:tabs>
              <w:spacing w:line="240" w:lineRule="auto"/>
              <w:ind w:left="388" w:hanging="388"/>
            </w:pPr>
            <w:r w:rsidRPr="00CA6885">
              <w:t xml:space="preserve">На приобретение медицинского оборудования, очков, контактных линз, слуховых аппаратов, медицинских изделий, предназначенных для ухода за больными и </w:t>
            </w:r>
            <w:proofErr w:type="spellStart"/>
            <w:r w:rsidRPr="00CA6885">
              <w:t>т</w:t>
            </w:r>
            <w:proofErr w:type="gramStart"/>
            <w:r w:rsidRPr="00CA6885">
              <w:t>.п</w:t>
            </w:r>
            <w:proofErr w:type="spellEnd"/>
            <w:proofErr w:type="gramEnd"/>
            <w:r w:rsidRPr="00CA6885">
              <w:t>;</w:t>
            </w:r>
          </w:p>
          <w:p w:rsidR="00193FF1" w:rsidRPr="00CA6885" w:rsidRDefault="00193FF1" w:rsidP="00193FF1">
            <w:pPr>
              <w:pStyle w:val="3"/>
              <w:numPr>
                <w:ilvl w:val="0"/>
                <w:numId w:val="30"/>
              </w:numPr>
              <w:shd w:val="clear" w:color="auto" w:fill="auto"/>
              <w:spacing w:before="0" w:line="240" w:lineRule="auto"/>
              <w:ind w:left="331" w:right="-58" w:hanging="284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имплантантами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протезами,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стентами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, искусственными клапанами сердца, водителями ритма и др. расходными материалами, используемыми в кардиохирургии и стоматологии</w:t>
            </w:r>
          </w:p>
        </w:tc>
      </w:tr>
    </w:tbl>
    <w:p w:rsidR="00193FF1" w:rsidRPr="00CA6885" w:rsidRDefault="00193FF1" w:rsidP="00193FF1">
      <w:pPr>
        <w:spacing w:line="240" w:lineRule="auto"/>
        <w:rPr>
          <w:b/>
          <w:color w:val="000000"/>
          <w:sz w:val="24"/>
        </w:rPr>
      </w:pP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i/>
          <w:color w:val="000000"/>
          <w:sz w:val="24"/>
        </w:rPr>
      </w:pPr>
      <w:r w:rsidRPr="00CA6885">
        <w:rPr>
          <w:bCs w:val="0"/>
          <w:i/>
          <w:color w:val="000000"/>
          <w:sz w:val="24"/>
        </w:rPr>
        <w:t>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color w:val="000000"/>
          <w:sz w:val="24"/>
        </w:rPr>
      </w:pPr>
    </w:p>
    <w:p w:rsidR="00193FF1" w:rsidRPr="00CA6885" w:rsidRDefault="00193FF1" w:rsidP="00193FF1">
      <w:pPr>
        <w:pStyle w:val="a"/>
        <w:numPr>
          <w:ilvl w:val="0"/>
          <w:numId w:val="24"/>
        </w:numPr>
        <w:tabs>
          <w:tab w:val="left" w:pos="709"/>
        </w:tabs>
        <w:spacing w:line="240" w:lineRule="auto"/>
        <w:rPr>
          <w:sz w:val="24"/>
        </w:rPr>
      </w:pPr>
      <w:r w:rsidRPr="00CA6885">
        <w:rPr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709"/>
          <w:tab w:val="left" w:pos="1701"/>
        </w:tabs>
        <w:spacing w:line="240" w:lineRule="auto"/>
        <w:ind w:left="426"/>
        <w:rPr>
          <w:bCs w:val="0"/>
          <w:sz w:val="24"/>
        </w:rPr>
      </w:pPr>
      <w:r w:rsidRPr="00CA6885">
        <w:rPr>
          <w:bCs w:val="0"/>
          <w:sz w:val="24"/>
        </w:rPr>
        <w:lastRenderedPageBreak/>
        <w:t xml:space="preserve">Перечень населенных пунктов, а также ЛПУ, подлежащих включению в программу  ДМС «4» представлен в приложении к настоящему Техническому заданию. </w:t>
      </w:r>
    </w:p>
    <w:p w:rsidR="00193FF1" w:rsidRPr="00CA6885" w:rsidRDefault="00193FF1" w:rsidP="00193FF1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ind w:left="0" w:firstLine="426"/>
        <w:rPr>
          <w:b/>
          <w:bCs w:val="0"/>
          <w:color w:val="000080" w:themeColor="text1"/>
          <w:sz w:val="24"/>
        </w:rPr>
      </w:pPr>
      <w:r w:rsidRPr="00CA6885">
        <w:rPr>
          <w:b/>
          <w:bCs w:val="0"/>
          <w:color w:val="000080" w:themeColor="text1"/>
          <w:sz w:val="24"/>
        </w:rPr>
        <w:t xml:space="preserve">Программа добровольного медицинского страхования «5». </w:t>
      </w:r>
    </w:p>
    <w:p w:rsidR="00193FF1" w:rsidRPr="00CA6885" w:rsidRDefault="00193FF1" w:rsidP="00193FF1">
      <w:pPr>
        <w:spacing w:line="240" w:lineRule="auto"/>
        <w:ind w:firstLine="851"/>
        <w:rPr>
          <w:color w:val="000080" w:themeColor="text1"/>
          <w:sz w:val="24"/>
        </w:rPr>
      </w:pPr>
      <w:r w:rsidRPr="00CA6885">
        <w:rPr>
          <w:b/>
          <w:bCs w:val="0"/>
          <w:color w:val="000080" w:themeColor="text1"/>
          <w:sz w:val="24"/>
        </w:rPr>
        <w:t xml:space="preserve"> </w:t>
      </w:r>
    </w:p>
    <w:p w:rsidR="00193FF1" w:rsidRPr="00CA6885" w:rsidRDefault="00193FF1" w:rsidP="00193FF1">
      <w:pPr>
        <w:spacing w:line="240" w:lineRule="auto"/>
        <w:ind w:firstLine="709"/>
        <w:rPr>
          <w:sz w:val="24"/>
        </w:rPr>
      </w:pPr>
      <w:r w:rsidRPr="00CA6885">
        <w:rPr>
          <w:sz w:val="24"/>
        </w:rPr>
        <w:t xml:space="preserve">По настоящей программе Страховщик гарантирует организацию и оплату медицинских услуг в пределах страховой суммы при наступлении страхового случая. </w:t>
      </w:r>
    </w:p>
    <w:p w:rsidR="00193FF1" w:rsidRPr="00CA6885" w:rsidRDefault="00193FF1" w:rsidP="00193FF1">
      <w:pPr>
        <w:spacing w:line="240" w:lineRule="auto"/>
        <w:ind w:firstLine="709"/>
        <w:rPr>
          <w:bCs w:val="0"/>
          <w:sz w:val="24"/>
        </w:rPr>
      </w:pPr>
      <w:r w:rsidRPr="00CA6885">
        <w:rPr>
          <w:sz w:val="24"/>
        </w:rPr>
        <w:t xml:space="preserve">Застрахованными лицами являются </w:t>
      </w:r>
      <w:r w:rsidR="00361F56">
        <w:rPr>
          <w:bCs w:val="0"/>
          <w:sz w:val="24"/>
        </w:rPr>
        <w:t>работники ОАО «Тюменьэнерго</w:t>
      </w:r>
      <w:r w:rsidRPr="00CA6885">
        <w:rPr>
          <w:bCs w:val="0"/>
          <w:sz w:val="24"/>
        </w:rPr>
        <w:t>».</w:t>
      </w:r>
    </w:p>
    <w:p w:rsidR="00193FF1" w:rsidRPr="00CA6885" w:rsidRDefault="00193FF1" w:rsidP="00193FF1">
      <w:pPr>
        <w:spacing w:line="240" w:lineRule="auto"/>
        <w:ind w:firstLine="709"/>
        <w:rPr>
          <w:sz w:val="24"/>
        </w:rPr>
      </w:pPr>
      <w:r w:rsidRPr="00CA6885">
        <w:rPr>
          <w:bCs w:val="0"/>
          <w:sz w:val="24"/>
        </w:rPr>
        <w:t xml:space="preserve">Страховым случаем является </w:t>
      </w:r>
      <w:r w:rsidRPr="00CA6885">
        <w:rPr>
          <w:sz w:val="24"/>
        </w:rPr>
        <w:t>обращение Застрахованного лица за получением медицинской помощи в объеме, указанном в п. 4.3.1., в течение срока действия договора ДМС в ЛПУ, предусмотренные договором ДМС, если это обращение согласовано со Страхователем и Страховщиком.</w:t>
      </w:r>
    </w:p>
    <w:p w:rsidR="00193FF1" w:rsidRPr="00CA6885" w:rsidRDefault="00193FF1" w:rsidP="00193FF1">
      <w:pPr>
        <w:pStyle w:val="a"/>
        <w:numPr>
          <w:ilvl w:val="2"/>
          <w:numId w:val="31"/>
        </w:numPr>
        <w:tabs>
          <w:tab w:val="left" w:pos="0"/>
          <w:tab w:val="left" w:pos="993"/>
          <w:tab w:val="left" w:pos="1560"/>
        </w:tabs>
        <w:spacing w:line="240" w:lineRule="auto"/>
        <w:ind w:right="-58"/>
        <w:rPr>
          <w:b/>
          <w:bCs w:val="0"/>
          <w:iCs/>
          <w:color w:val="000080" w:themeColor="text1"/>
          <w:sz w:val="24"/>
          <w:szCs w:val="24"/>
        </w:rPr>
      </w:pPr>
      <w:r w:rsidRPr="00CA6885">
        <w:rPr>
          <w:b/>
          <w:bCs w:val="0"/>
          <w:color w:val="000080" w:themeColor="text1"/>
          <w:sz w:val="24"/>
          <w:szCs w:val="24"/>
        </w:rPr>
        <w:t xml:space="preserve">Объем предоставляемых медицинских услуг </w:t>
      </w: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0"/>
          <w:tab w:val="num" w:pos="426"/>
          <w:tab w:val="left" w:pos="993"/>
          <w:tab w:val="left" w:pos="1560"/>
        </w:tabs>
        <w:spacing w:line="240" w:lineRule="auto"/>
        <w:ind w:left="709" w:right="-58" w:hanging="567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 xml:space="preserve">Методы диагностики и лечения, медицинские услуги сверх </w:t>
      </w:r>
      <w:proofErr w:type="gramStart"/>
      <w:r w:rsidRPr="00CA6885">
        <w:rPr>
          <w:bCs w:val="0"/>
          <w:iCs/>
          <w:color w:val="000080" w:themeColor="text1"/>
          <w:sz w:val="24"/>
          <w:szCs w:val="24"/>
        </w:rPr>
        <w:t>указанных</w:t>
      </w:r>
      <w:proofErr w:type="gramEnd"/>
      <w:r w:rsidRPr="00CA6885">
        <w:rPr>
          <w:bCs w:val="0"/>
          <w:iCs/>
          <w:color w:val="000080" w:themeColor="text1"/>
          <w:sz w:val="24"/>
          <w:szCs w:val="24"/>
        </w:rPr>
        <w:t xml:space="preserve"> в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пп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>. 4.1.-4.2. настоящей конкурсной документации, в том числе: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Амбулаторно-поликлиническое обслуживание: первичные, повторные консультативные приемы врачей-специалистов, лабораторные исследования, инструментальные диагностические исследования, лечебные амбулаторные манипуляции и методы лечения в объеме сверх указанного в Программах «1», «2», «3», «4»;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Стационарозамещающие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 медицинские услуги; 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 xml:space="preserve">Терапевтическая и хирургическая стоматология в объеме, превышающем условия раздела </w:t>
      </w:r>
      <w:r w:rsidRPr="00CA6885">
        <w:rPr>
          <w:bCs w:val="0"/>
          <w:iCs/>
          <w:color w:val="000080" w:themeColor="text1"/>
          <w:sz w:val="24"/>
          <w:szCs w:val="24"/>
          <w:lang w:val="en-US"/>
        </w:rPr>
        <w:t>II</w:t>
      </w:r>
      <w:r w:rsidRPr="00CA6885">
        <w:rPr>
          <w:bCs w:val="0"/>
          <w:iCs/>
          <w:color w:val="000080" w:themeColor="text1"/>
          <w:sz w:val="24"/>
          <w:szCs w:val="24"/>
        </w:rPr>
        <w:t xml:space="preserve"> пункта 3 программ ДМС </w:t>
      </w:r>
      <w:r w:rsidRPr="00CA6885">
        <w:rPr>
          <w:bCs w:val="0"/>
          <w:sz w:val="24"/>
        </w:rPr>
        <w:t>«1», «2», «3», «4»</w:t>
      </w:r>
      <w:r w:rsidRPr="00CA6885">
        <w:rPr>
          <w:bCs w:val="0"/>
          <w:iCs/>
          <w:color w:val="000080" w:themeColor="text1"/>
          <w:sz w:val="24"/>
          <w:szCs w:val="24"/>
        </w:rPr>
        <w:t>;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 xml:space="preserve">Кардиохирургические операции (в т.ч. шунтирование,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стентирование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), операции на сосудах (за исключением операций при травмах, произошедших в течение срока договора страхования, оперативного лечения варикозной болезни вен),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склеротерапия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 вен нижних конечностей;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Нейрохирургические, сложные реконструктивные операции, проводимые в плановом порядке;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Робот-ассистированные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 операции и другие высокотехнологичные виды оперативного лечения;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Экстракорпоральные методы лечения (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плазмаферез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,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гемосорбция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, ЛОК,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УФО-крови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), </w:t>
      </w:r>
      <w:proofErr w:type="gramStart"/>
      <w:r w:rsidRPr="00CA6885">
        <w:rPr>
          <w:bCs w:val="0"/>
          <w:iCs/>
          <w:color w:val="000080" w:themeColor="text1"/>
          <w:sz w:val="24"/>
          <w:szCs w:val="24"/>
        </w:rPr>
        <w:t>гипербарическая</w:t>
      </w:r>
      <w:proofErr w:type="gramEnd"/>
      <w:r w:rsidRPr="00CA6885">
        <w:rPr>
          <w:bCs w:val="0"/>
          <w:iCs/>
          <w:color w:val="000080" w:themeColor="text1"/>
          <w:sz w:val="24"/>
          <w:szCs w:val="24"/>
        </w:rPr>
        <w:t xml:space="preserve">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оксигенация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>;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 xml:space="preserve">Компьютерная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коронарография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>;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 xml:space="preserve">Обеспечение протезами,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имплантантами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,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стентами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>, искусственными клапанами сердца, водителями ритма и иными медицинскими материалами;</w:t>
      </w:r>
    </w:p>
    <w:p w:rsidR="00193FF1" w:rsidRPr="00CA6885" w:rsidRDefault="00193FF1" w:rsidP="00193FF1">
      <w:pPr>
        <w:numPr>
          <w:ilvl w:val="0"/>
          <w:numId w:val="22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Офтальмохирургия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. </w:t>
      </w:r>
    </w:p>
    <w:p w:rsidR="00193FF1" w:rsidRPr="00A21976" w:rsidRDefault="00193FF1" w:rsidP="00193FF1">
      <w:pPr>
        <w:pStyle w:val="a5"/>
        <w:numPr>
          <w:ilvl w:val="4"/>
          <w:numId w:val="5"/>
        </w:numPr>
        <w:tabs>
          <w:tab w:val="num" w:pos="1260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iCs/>
          <w:snapToGrid w:val="0"/>
          <w:color w:val="000080" w:themeColor="text1"/>
          <w:sz w:val="24"/>
          <w:szCs w:val="24"/>
          <w:lang w:eastAsia="ru-RU"/>
        </w:rPr>
      </w:pPr>
      <w:r w:rsidRPr="00CA6885">
        <w:rPr>
          <w:rFonts w:ascii="Times New Roman" w:eastAsia="Times New Roman" w:hAnsi="Times New Roman"/>
          <w:iCs/>
          <w:snapToGrid w:val="0"/>
          <w:color w:val="000080" w:themeColor="text1"/>
          <w:sz w:val="24"/>
          <w:szCs w:val="24"/>
          <w:lang w:eastAsia="ru-RU"/>
        </w:rPr>
        <w:t>Обслуживание в медицинских научных центрах</w:t>
      </w:r>
      <w:bookmarkStart w:id="0" w:name="_GoBack"/>
      <w:bookmarkEnd w:id="0"/>
      <w:r w:rsidRPr="00CA6885">
        <w:rPr>
          <w:rFonts w:ascii="Times New Roman" w:eastAsia="Times New Roman" w:hAnsi="Times New Roman"/>
          <w:iCs/>
          <w:snapToGrid w:val="0"/>
          <w:color w:val="000080" w:themeColor="text1"/>
          <w:sz w:val="24"/>
          <w:szCs w:val="24"/>
          <w:lang w:eastAsia="ru-RU"/>
        </w:rPr>
        <w:t xml:space="preserve">: </w:t>
      </w:r>
      <w:r w:rsidRPr="00CA6885">
        <w:rPr>
          <w:rFonts w:ascii="Times New Roman" w:hAnsi="Times New Roman"/>
          <w:iCs/>
          <w:color w:val="000080" w:themeColor="text1"/>
          <w:sz w:val="24"/>
          <w:szCs w:val="24"/>
        </w:rPr>
        <w:t>первичные и повторные консультации врачей-специалистов высшей квалификации, лабораторные и инструментальные методы исследования, лечебные процедуры, оформление и выдача медицинской документации  в профильных медицинских научных центрах (НИИ) Российской Федерации по направлению лечащего врача.</w:t>
      </w:r>
    </w:p>
    <w:p w:rsidR="00A21976" w:rsidRPr="00CA6885" w:rsidRDefault="00A21976" w:rsidP="00193FF1">
      <w:pPr>
        <w:pStyle w:val="a5"/>
        <w:numPr>
          <w:ilvl w:val="4"/>
          <w:numId w:val="5"/>
        </w:numPr>
        <w:tabs>
          <w:tab w:val="num" w:pos="1260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iCs/>
          <w:snapToGrid w:val="0"/>
          <w:color w:val="00008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napToGrid w:val="0"/>
          <w:color w:val="000080" w:themeColor="text1"/>
          <w:sz w:val="24"/>
          <w:szCs w:val="24"/>
          <w:lang w:eastAsia="ru-RU"/>
        </w:rPr>
        <w:t>Санаторно-курортное лечение.</w:t>
      </w: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0"/>
          <w:tab w:val="num" w:pos="567"/>
          <w:tab w:val="left" w:pos="993"/>
          <w:tab w:val="left" w:pos="1560"/>
        </w:tabs>
        <w:spacing w:line="240" w:lineRule="auto"/>
        <w:ind w:left="567" w:right="-58" w:hanging="567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Услуги по экстренной эвакуации, транспортировке в ЛПУ и оказанию неотложной медицинской помощи Застрахованным лицам, в том числе и с использованием</w:t>
      </w:r>
      <w:r w:rsidR="00047BF9">
        <w:rPr>
          <w:bCs w:val="0"/>
          <w:iCs/>
          <w:color w:val="000080" w:themeColor="text1"/>
          <w:sz w:val="24"/>
          <w:szCs w:val="24"/>
        </w:rPr>
        <w:t xml:space="preserve"> </w:t>
      </w:r>
      <w:r w:rsidR="00047BF9">
        <w:t>санитарной</w:t>
      </w:r>
      <w:r w:rsidRPr="00CA6885">
        <w:rPr>
          <w:bCs w:val="0"/>
          <w:iCs/>
          <w:color w:val="000080" w:themeColor="text1"/>
          <w:sz w:val="24"/>
          <w:szCs w:val="24"/>
        </w:rPr>
        <w:t xml:space="preserve"> авиации и любых других видов транспорта;</w:t>
      </w: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0"/>
          <w:tab w:val="num" w:pos="567"/>
          <w:tab w:val="left" w:pos="993"/>
          <w:tab w:val="left" w:pos="1560"/>
        </w:tabs>
        <w:spacing w:line="240" w:lineRule="auto"/>
        <w:ind w:left="567" w:right="-58" w:hanging="567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Лечение заболеваний и состояний:</w:t>
      </w:r>
    </w:p>
    <w:p w:rsidR="00193FF1" w:rsidRPr="00CA6885" w:rsidRDefault="00193FF1" w:rsidP="00193FF1">
      <w:pPr>
        <w:numPr>
          <w:ilvl w:val="0"/>
          <w:numId w:val="23"/>
        </w:numPr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Онкологические заболевания - злокачественные новообразования, в том числе кроветворной и лимфатической тканей и их осложнения, доброкачественные новообразования злокачественного течения;</w:t>
      </w:r>
    </w:p>
    <w:p w:rsidR="00193FF1" w:rsidRPr="00CA6885" w:rsidRDefault="00193FF1" w:rsidP="00193FF1">
      <w:pPr>
        <w:numPr>
          <w:ilvl w:val="0"/>
          <w:numId w:val="23"/>
        </w:numPr>
        <w:tabs>
          <w:tab w:val="num" w:pos="720"/>
        </w:tabs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 xml:space="preserve">Заболевания органов и тканей, включая сердечно-сосудистую и </w:t>
      </w:r>
      <w:proofErr w:type="gramStart"/>
      <w:r w:rsidRPr="00CA6885">
        <w:rPr>
          <w:bCs w:val="0"/>
          <w:iCs/>
          <w:color w:val="000080" w:themeColor="text1"/>
          <w:sz w:val="24"/>
          <w:szCs w:val="24"/>
        </w:rPr>
        <w:t>нервную</w:t>
      </w:r>
      <w:proofErr w:type="gramEnd"/>
      <w:r w:rsidRPr="00CA6885">
        <w:rPr>
          <w:bCs w:val="0"/>
          <w:iCs/>
          <w:color w:val="000080" w:themeColor="text1"/>
          <w:sz w:val="24"/>
          <w:szCs w:val="24"/>
        </w:rPr>
        <w:t xml:space="preserve"> системы, требующие их трансплантации, аутотрансплантации, протезирования, в том числе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эндопротезирования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>;</w:t>
      </w:r>
    </w:p>
    <w:p w:rsidR="00193FF1" w:rsidRPr="00CA6885" w:rsidRDefault="00193FF1" w:rsidP="00193FF1">
      <w:pPr>
        <w:numPr>
          <w:ilvl w:val="0"/>
          <w:numId w:val="23"/>
        </w:numPr>
        <w:tabs>
          <w:tab w:val="num" w:pos="720"/>
        </w:tabs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lastRenderedPageBreak/>
        <w:t>Сахарный диабет I и II типа и его осложнения;</w:t>
      </w:r>
    </w:p>
    <w:p w:rsidR="00193FF1" w:rsidRPr="00CA6885" w:rsidRDefault="00193FF1" w:rsidP="00193FF1">
      <w:pPr>
        <w:numPr>
          <w:ilvl w:val="0"/>
          <w:numId w:val="23"/>
        </w:numPr>
        <w:tabs>
          <w:tab w:val="num" w:pos="720"/>
        </w:tabs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Лечение профессиональных заболеваний;</w:t>
      </w:r>
    </w:p>
    <w:p w:rsidR="00193FF1" w:rsidRPr="00CA6885" w:rsidRDefault="00193FF1" w:rsidP="00193FF1">
      <w:pPr>
        <w:numPr>
          <w:ilvl w:val="0"/>
          <w:numId w:val="23"/>
        </w:numPr>
        <w:tabs>
          <w:tab w:val="num" w:pos="720"/>
        </w:tabs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Хроническая почечная и печеночная недостаточность, требующая проведения экстракорпоральных методов лечения;</w:t>
      </w:r>
    </w:p>
    <w:p w:rsidR="00193FF1" w:rsidRPr="00CA6885" w:rsidRDefault="00193FF1" w:rsidP="00193FF1">
      <w:pPr>
        <w:pStyle w:val="3"/>
        <w:numPr>
          <w:ilvl w:val="0"/>
          <w:numId w:val="23"/>
        </w:numPr>
        <w:shd w:val="clear" w:color="auto" w:fill="auto"/>
        <w:tabs>
          <w:tab w:val="num" w:pos="720"/>
        </w:tabs>
        <w:spacing w:before="0" w:line="240" w:lineRule="auto"/>
        <w:ind w:right="-58"/>
        <w:jc w:val="both"/>
        <w:rPr>
          <w:iCs/>
          <w:color w:val="000080" w:themeColor="text1"/>
          <w:sz w:val="24"/>
          <w:szCs w:val="24"/>
        </w:rPr>
      </w:pPr>
      <w:r w:rsidRPr="00CA6885">
        <w:rPr>
          <w:iCs/>
          <w:color w:val="000080" w:themeColor="text1"/>
          <w:sz w:val="24"/>
          <w:szCs w:val="24"/>
        </w:rPr>
        <w:t>Хронические гепатиты</w:t>
      </w:r>
      <w:r w:rsidRPr="00CA6885">
        <w:rPr>
          <w:color w:val="000000"/>
          <w:sz w:val="22"/>
          <w:szCs w:val="22"/>
        </w:rPr>
        <w:t xml:space="preserve"> C, E, F, G, </w:t>
      </w:r>
      <w:r w:rsidRPr="00CA6885">
        <w:rPr>
          <w:iCs/>
          <w:color w:val="000080" w:themeColor="text1"/>
          <w:sz w:val="24"/>
          <w:szCs w:val="24"/>
        </w:rPr>
        <w:t xml:space="preserve"> цирроз печени;</w:t>
      </w:r>
    </w:p>
    <w:p w:rsidR="00193FF1" w:rsidRPr="00CA6885" w:rsidRDefault="00193FF1" w:rsidP="00193FF1">
      <w:pPr>
        <w:numPr>
          <w:ilvl w:val="0"/>
          <w:numId w:val="23"/>
        </w:numPr>
        <w:tabs>
          <w:tab w:val="num" w:pos="720"/>
        </w:tabs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Врожденные и наследственные заболевания (в том числе крови и кроветворных органов), врожденные аномалии развития органов и тканей и их осложнения;</w:t>
      </w:r>
    </w:p>
    <w:p w:rsidR="00193FF1" w:rsidRPr="00CA6885" w:rsidRDefault="00193FF1" w:rsidP="00193FF1">
      <w:pPr>
        <w:numPr>
          <w:ilvl w:val="0"/>
          <w:numId w:val="23"/>
        </w:numPr>
        <w:tabs>
          <w:tab w:val="num" w:pos="720"/>
        </w:tabs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 xml:space="preserve">Системные заболевания соединительной ткани (склеродермия, системная красная волчанка, дерматомиозит,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ревматоидный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 артрит, ревматическая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полимиалгия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) и их осложнения, </w:t>
      </w: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васкулиты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 и их осложнения;</w:t>
      </w:r>
    </w:p>
    <w:p w:rsidR="00193FF1" w:rsidRPr="00CA6885" w:rsidRDefault="00193FF1" w:rsidP="00193FF1">
      <w:pPr>
        <w:numPr>
          <w:ilvl w:val="0"/>
          <w:numId w:val="23"/>
        </w:numPr>
        <w:tabs>
          <w:tab w:val="num" w:pos="720"/>
        </w:tabs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Иммунодефицитные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 состояния;</w:t>
      </w:r>
    </w:p>
    <w:p w:rsidR="00193FF1" w:rsidRPr="00CA6885" w:rsidRDefault="00193FF1" w:rsidP="00193FF1">
      <w:pPr>
        <w:numPr>
          <w:ilvl w:val="0"/>
          <w:numId w:val="23"/>
        </w:numPr>
        <w:tabs>
          <w:tab w:val="num" w:pos="720"/>
        </w:tabs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proofErr w:type="spellStart"/>
      <w:r w:rsidRPr="00CA6885">
        <w:rPr>
          <w:bCs w:val="0"/>
          <w:iCs/>
          <w:color w:val="000080" w:themeColor="text1"/>
          <w:sz w:val="24"/>
          <w:szCs w:val="24"/>
        </w:rPr>
        <w:t>Демиелинизирующие</w:t>
      </w:r>
      <w:proofErr w:type="spellEnd"/>
      <w:r w:rsidRPr="00CA6885">
        <w:rPr>
          <w:bCs w:val="0"/>
          <w:iCs/>
          <w:color w:val="000080" w:themeColor="text1"/>
          <w:sz w:val="24"/>
          <w:szCs w:val="24"/>
        </w:rPr>
        <w:t xml:space="preserve"> заболевания нервной системы; </w:t>
      </w:r>
    </w:p>
    <w:p w:rsidR="00193FF1" w:rsidRPr="00CA6885" w:rsidRDefault="00193FF1" w:rsidP="00193FF1">
      <w:pPr>
        <w:numPr>
          <w:ilvl w:val="0"/>
          <w:numId w:val="23"/>
        </w:numPr>
        <w:tabs>
          <w:tab w:val="num" w:pos="720"/>
        </w:tabs>
        <w:spacing w:line="240" w:lineRule="auto"/>
        <w:ind w:right="-58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Глубокие и распространенные микозы, псориаз и его осложнения.</w:t>
      </w: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0"/>
          <w:tab w:val="num" w:pos="709"/>
          <w:tab w:val="left" w:pos="993"/>
          <w:tab w:val="left" w:pos="1560"/>
        </w:tabs>
        <w:spacing w:line="240" w:lineRule="auto"/>
        <w:ind w:left="567" w:right="-58" w:hanging="567"/>
        <w:rPr>
          <w:bCs w:val="0"/>
          <w:iCs/>
          <w:color w:val="000080" w:themeColor="text1"/>
          <w:sz w:val="24"/>
          <w:szCs w:val="24"/>
        </w:rPr>
      </w:pPr>
      <w:r w:rsidRPr="00CA6885">
        <w:rPr>
          <w:bCs w:val="0"/>
          <w:iCs/>
          <w:color w:val="000080" w:themeColor="text1"/>
          <w:sz w:val="24"/>
          <w:szCs w:val="24"/>
        </w:rPr>
        <w:t>Лечение специфических заболеваний и состояний: б</w:t>
      </w:r>
      <w:r w:rsidRPr="00CA6885">
        <w:rPr>
          <w:sz w:val="24"/>
        </w:rPr>
        <w:t xml:space="preserve">олезнь Крона, болезнь </w:t>
      </w:r>
      <w:proofErr w:type="spellStart"/>
      <w:r w:rsidRPr="00CA6885">
        <w:rPr>
          <w:sz w:val="24"/>
        </w:rPr>
        <w:t>Бадда-Киари</w:t>
      </w:r>
      <w:proofErr w:type="spellEnd"/>
      <w:r w:rsidRPr="00CA6885">
        <w:rPr>
          <w:sz w:val="24"/>
        </w:rPr>
        <w:t xml:space="preserve">, болезнь </w:t>
      </w:r>
      <w:proofErr w:type="spellStart"/>
      <w:r w:rsidRPr="00CA6885">
        <w:rPr>
          <w:sz w:val="24"/>
        </w:rPr>
        <w:t>Гиппеля-Линдау</w:t>
      </w:r>
      <w:proofErr w:type="spellEnd"/>
      <w:r w:rsidRPr="00CA6885">
        <w:rPr>
          <w:sz w:val="24"/>
        </w:rPr>
        <w:t xml:space="preserve">, </w:t>
      </w:r>
      <w:proofErr w:type="spellStart"/>
      <w:r w:rsidRPr="00CA6885">
        <w:rPr>
          <w:sz w:val="24"/>
        </w:rPr>
        <w:t>гистиоцитоз</w:t>
      </w:r>
      <w:proofErr w:type="spellEnd"/>
      <w:r w:rsidRPr="00CA6885">
        <w:rPr>
          <w:sz w:val="24"/>
        </w:rPr>
        <w:t xml:space="preserve"> Х, </w:t>
      </w:r>
      <w:proofErr w:type="spellStart"/>
      <w:r w:rsidRPr="00CA6885">
        <w:rPr>
          <w:sz w:val="24"/>
        </w:rPr>
        <w:t>рабдомиома</w:t>
      </w:r>
      <w:proofErr w:type="spellEnd"/>
      <w:r w:rsidRPr="00CA6885">
        <w:rPr>
          <w:sz w:val="24"/>
        </w:rPr>
        <w:t xml:space="preserve"> сердца, первичный амилоидоз почек.</w:t>
      </w:r>
    </w:p>
    <w:p w:rsidR="00193FF1" w:rsidRPr="00CA6885" w:rsidRDefault="00193FF1" w:rsidP="00193FF1">
      <w:pPr>
        <w:tabs>
          <w:tab w:val="left" w:pos="993"/>
        </w:tabs>
        <w:spacing w:line="240" w:lineRule="auto"/>
        <w:rPr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2"/>
          <w:numId w:val="31"/>
        </w:numPr>
        <w:tabs>
          <w:tab w:val="left" w:pos="993"/>
          <w:tab w:val="left" w:pos="1560"/>
        </w:tabs>
        <w:spacing w:line="240" w:lineRule="auto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>Исключения из страхового покрытия</w:t>
      </w:r>
    </w:p>
    <w:p w:rsidR="00193FF1" w:rsidRPr="00CA6885" w:rsidRDefault="00193FF1" w:rsidP="00193FF1">
      <w:pPr>
        <w:pStyle w:val="a"/>
        <w:numPr>
          <w:ilvl w:val="3"/>
          <w:numId w:val="31"/>
        </w:numPr>
        <w:tabs>
          <w:tab w:val="left" w:pos="1701"/>
        </w:tabs>
        <w:spacing w:line="240" w:lineRule="auto"/>
        <w:rPr>
          <w:bCs w:val="0"/>
          <w:sz w:val="24"/>
        </w:rPr>
      </w:pPr>
      <w:r w:rsidRPr="00CA6885">
        <w:rPr>
          <w:bCs w:val="0"/>
          <w:sz w:val="24"/>
        </w:rPr>
        <w:t>Исключениями из программы ДМС «5» являются: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6"/>
        <w:gridCol w:w="7304"/>
      </w:tblGrid>
      <w:tr w:rsidR="00193FF1" w:rsidRPr="00CA6885" w:rsidTr="00193FF1">
        <w:trPr>
          <w:trHeight w:val="274"/>
        </w:trPr>
        <w:tc>
          <w:tcPr>
            <w:tcW w:w="2056" w:type="dxa"/>
          </w:tcPr>
          <w:p w:rsidR="00193FF1" w:rsidRPr="00CA6885" w:rsidRDefault="00193FF1" w:rsidP="00193FF1">
            <w:pPr>
              <w:ind w:firstLine="34"/>
              <w:rPr>
                <w:b/>
                <w:sz w:val="24"/>
                <w:szCs w:val="24"/>
              </w:rPr>
            </w:pPr>
            <w:r w:rsidRPr="00CA6885">
              <w:rPr>
                <w:bCs w:val="0"/>
                <w:sz w:val="24"/>
                <w:szCs w:val="24"/>
              </w:rPr>
              <w:t xml:space="preserve"> </w:t>
            </w:r>
            <w:r w:rsidRPr="00CA6885">
              <w:rPr>
                <w:b/>
                <w:sz w:val="24"/>
                <w:szCs w:val="24"/>
              </w:rPr>
              <w:t>Заболевания</w:t>
            </w:r>
          </w:p>
        </w:tc>
        <w:tc>
          <w:tcPr>
            <w:tcW w:w="7304" w:type="dxa"/>
            <w:vAlign w:val="center"/>
          </w:tcPr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2"/>
              </w:numPr>
              <w:tabs>
                <w:tab w:val="num" w:pos="1702"/>
              </w:tabs>
              <w:spacing w:after="0" w:line="240" w:lineRule="auto"/>
              <w:ind w:left="388" w:hanging="3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Особо опасные инфекции.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2"/>
              </w:numPr>
              <w:tabs>
                <w:tab w:val="num" w:pos="1702"/>
              </w:tabs>
              <w:spacing w:after="0" w:line="240" w:lineRule="auto"/>
              <w:ind w:left="388" w:hanging="3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Психические заболевания и их осложнения, органические психические расстройства (включая симптоматические).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2"/>
              </w:numPr>
              <w:spacing w:after="0" w:line="240" w:lineRule="auto"/>
              <w:ind w:left="388" w:hanging="3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Острая и хроническая лучевая болезнь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2"/>
              </w:numPr>
              <w:spacing w:after="0" w:line="240" w:lineRule="auto"/>
              <w:ind w:left="388" w:hanging="388"/>
              <w:jc w:val="both"/>
              <w:rPr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 xml:space="preserve">Туберкулез, 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саркоидоз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муковисцидоз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 xml:space="preserve"> независимо от клинической формы и стадии процесса;</w:t>
            </w:r>
          </w:p>
        </w:tc>
      </w:tr>
      <w:tr w:rsidR="00193FF1" w:rsidRPr="00CA6885" w:rsidTr="00193FF1">
        <w:tc>
          <w:tcPr>
            <w:tcW w:w="2056" w:type="dxa"/>
          </w:tcPr>
          <w:p w:rsidR="00193FF1" w:rsidRPr="00CA6885" w:rsidRDefault="00193FF1" w:rsidP="00193FF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A6885">
              <w:rPr>
                <w:b/>
                <w:sz w:val="24"/>
                <w:szCs w:val="24"/>
              </w:rPr>
              <w:t>Медицинские услуги</w:t>
            </w:r>
          </w:p>
        </w:tc>
        <w:tc>
          <w:tcPr>
            <w:tcW w:w="7304" w:type="dxa"/>
            <w:vAlign w:val="center"/>
          </w:tcPr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 xml:space="preserve">Диагностика и лечение мужского и женского бесплодия, 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эректильной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 xml:space="preserve"> дисфункции, вопросы планирования семьи (включая вопросы контрацепции), введение и удаление (без медицинских показаний) ВМС;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Прерывание беременности без медицинских показаний;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Диагностика, лечение, процедуры, пластические операции, проводимые с эстетической или косметической целью;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Пребывание в стационаре для получения попечительского ухода.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 xml:space="preserve">Методы традиционной медицины: мануальная терапия, гомеопатия, фитотерапия, диагностика и лечение по методу 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Фолля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>; камера «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Санспектра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Колоногидротерапия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гипокситерапия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 xml:space="preserve">, гирудотерапия, иглорефлексотерапия, биорезонансная терапия, ударно-волновая терапия, 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Стоматологическое протезирование и подготовка к нему;</w:t>
            </w:r>
          </w:p>
          <w:p w:rsidR="00193FF1" w:rsidRPr="00CA6885" w:rsidRDefault="00193FF1" w:rsidP="00193FF1">
            <w:pPr>
              <w:pStyle w:val="a5"/>
              <w:keepLines/>
              <w:numPr>
                <w:ilvl w:val="0"/>
                <w:numId w:val="33"/>
              </w:num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 xml:space="preserve">Медицинские услуги, не предписанные врачом. </w:t>
            </w:r>
          </w:p>
        </w:tc>
      </w:tr>
    </w:tbl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1701"/>
        </w:tabs>
        <w:spacing w:line="240" w:lineRule="auto"/>
        <w:ind w:left="709"/>
        <w:rPr>
          <w:bCs w:val="0"/>
          <w:sz w:val="24"/>
        </w:rPr>
      </w:pPr>
    </w:p>
    <w:p w:rsidR="00193FF1" w:rsidRPr="00CA6885" w:rsidRDefault="00193FF1" w:rsidP="00193FF1">
      <w:pPr>
        <w:pStyle w:val="a"/>
        <w:numPr>
          <w:ilvl w:val="3"/>
          <w:numId w:val="31"/>
        </w:numPr>
        <w:tabs>
          <w:tab w:val="left" w:pos="1701"/>
        </w:tabs>
        <w:spacing w:line="240" w:lineRule="auto"/>
        <w:ind w:left="851" w:hanging="862"/>
        <w:rPr>
          <w:bCs w:val="0"/>
          <w:sz w:val="24"/>
        </w:rPr>
      </w:pPr>
      <w:r w:rsidRPr="00CA6885">
        <w:rPr>
          <w:bCs w:val="0"/>
          <w:sz w:val="24"/>
        </w:rPr>
        <w:t>Не рассматривается как страховой случай получение медицинских и иных услуг, если Застрахованным получены медицинские и иные услуги в медицинских организациях, не предусмотренных в Договоре ДМС, и выбор которых не был согласован со Страхователем и Страховщиком.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rPr>
          <w:bCs w:val="0"/>
          <w:color w:val="00008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426"/>
          <w:tab w:val="left" w:pos="709"/>
          <w:tab w:val="left" w:pos="1134"/>
          <w:tab w:val="left" w:pos="1418"/>
          <w:tab w:val="left" w:pos="1701"/>
        </w:tabs>
        <w:spacing w:line="240" w:lineRule="auto"/>
        <w:ind w:left="0" w:firstLine="0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 xml:space="preserve">Перечень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 xml:space="preserve">Перечень ЛПУ, подлежащих включению в программу  ДМС представлен в </w:t>
      </w:r>
      <w:r w:rsidRPr="00CA6885">
        <w:rPr>
          <w:bCs w:val="0"/>
          <w:sz w:val="24"/>
        </w:rPr>
        <w:t xml:space="preserve">приложении к </w:t>
      </w:r>
      <w:r w:rsidRPr="00CA6885">
        <w:rPr>
          <w:bCs w:val="0"/>
          <w:color w:val="000080" w:themeColor="text1"/>
          <w:sz w:val="24"/>
        </w:rPr>
        <w:t>настоящей конкурсной документации.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lastRenderedPageBreak/>
        <w:t xml:space="preserve">В случае необходимости перечень ЛПУ, указанный в </w:t>
      </w:r>
      <w:r w:rsidRPr="00CA6885">
        <w:rPr>
          <w:bCs w:val="0"/>
          <w:sz w:val="24"/>
        </w:rPr>
        <w:t xml:space="preserve">приложении к </w:t>
      </w:r>
      <w:r w:rsidRPr="00CA6885">
        <w:rPr>
          <w:bCs w:val="0"/>
          <w:color w:val="000080" w:themeColor="text1"/>
          <w:sz w:val="24"/>
        </w:rPr>
        <w:t>настоящей конкурсной документации, может быть дополнен другими ЛПУ по выбору Страхователя по согласованию со Страховщиком.</w:t>
      </w:r>
    </w:p>
    <w:p w:rsidR="00BF7963" w:rsidRPr="00CA6885" w:rsidRDefault="00BF7963" w:rsidP="00193FF1">
      <w:pPr>
        <w:pStyle w:val="a"/>
        <w:numPr>
          <w:ilvl w:val="0"/>
          <w:numId w:val="0"/>
        </w:numPr>
        <w:spacing w:line="240" w:lineRule="auto"/>
        <w:ind w:left="360"/>
        <w:rPr>
          <w:bCs w:val="0"/>
          <w:color w:val="000080" w:themeColor="text1"/>
          <w:sz w:val="24"/>
        </w:rPr>
      </w:pPr>
    </w:p>
    <w:p w:rsidR="00BF7963" w:rsidRPr="00CA6885" w:rsidRDefault="00BF7963" w:rsidP="00AF2195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rPr>
          <w:b/>
          <w:bCs w:val="0"/>
          <w:color w:val="000080" w:themeColor="text1"/>
          <w:sz w:val="24"/>
        </w:rPr>
      </w:pPr>
      <w:r w:rsidRPr="00CA6885">
        <w:rPr>
          <w:b/>
          <w:bCs w:val="0"/>
          <w:color w:val="000080" w:themeColor="text1"/>
          <w:sz w:val="24"/>
        </w:rPr>
        <w:t>Страховые суммы, лимиты ответственности.</w:t>
      </w:r>
    </w:p>
    <w:p w:rsidR="00BF7963" w:rsidRPr="00CA6885" w:rsidRDefault="00BF7963" w:rsidP="00AF2195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ind w:left="0" w:firstLine="426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Размер страховой суммы на одного Застрахованного по каждой из программ ДМС, указанных в п. 4. настоящей конкурсной документации</w:t>
      </w:r>
      <w:r w:rsidR="000F4262">
        <w:rPr>
          <w:bCs w:val="0"/>
          <w:color w:val="000080" w:themeColor="text1"/>
          <w:sz w:val="24"/>
        </w:rPr>
        <w:t>,</w:t>
      </w:r>
      <w:r w:rsidRPr="00CA6885">
        <w:rPr>
          <w:bCs w:val="0"/>
          <w:color w:val="000080" w:themeColor="text1"/>
          <w:sz w:val="24"/>
        </w:rPr>
        <w:t xml:space="preserve"> представлен в таблице: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426"/>
        <w:rPr>
          <w:bCs w:val="0"/>
          <w:color w:val="000080" w:themeColor="text1"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693"/>
        <w:gridCol w:w="5110"/>
      </w:tblGrid>
      <w:tr w:rsidR="00BF7963" w:rsidRPr="00CA6885" w:rsidTr="00193FF1">
        <w:trPr>
          <w:jc w:val="center"/>
        </w:trPr>
        <w:tc>
          <w:tcPr>
            <w:tcW w:w="3693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</w:rPr>
            </w:pPr>
            <w:r w:rsidRPr="00CA6885">
              <w:rPr>
                <w:b/>
                <w:sz w:val="24"/>
              </w:rPr>
              <w:t>Программы ДМС</w:t>
            </w:r>
          </w:p>
        </w:tc>
        <w:tc>
          <w:tcPr>
            <w:tcW w:w="5110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</w:rPr>
            </w:pPr>
            <w:r w:rsidRPr="00CA6885">
              <w:rPr>
                <w:b/>
                <w:sz w:val="24"/>
              </w:rPr>
              <w:t>Размер страховой суммы на одного застрахованного, руб.</w:t>
            </w:r>
          </w:p>
        </w:tc>
      </w:tr>
      <w:tr w:rsidR="00BF7963" w:rsidRPr="00CA6885" w:rsidTr="00193FF1">
        <w:trPr>
          <w:jc w:val="center"/>
        </w:trPr>
        <w:tc>
          <w:tcPr>
            <w:tcW w:w="3693" w:type="dxa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1</w:t>
            </w:r>
          </w:p>
        </w:tc>
        <w:tc>
          <w:tcPr>
            <w:tcW w:w="5110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24 750 000</w:t>
            </w:r>
          </w:p>
        </w:tc>
      </w:tr>
      <w:tr w:rsidR="00BF7963" w:rsidRPr="00CA6885" w:rsidTr="00193FF1">
        <w:trPr>
          <w:jc w:val="center"/>
        </w:trPr>
        <w:tc>
          <w:tcPr>
            <w:tcW w:w="3693" w:type="dxa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2</w:t>
            </w:r>
          </w:p>
        </w:tc>
        <w:tc>
          <w:tcPr>
            <w:tcW w:w="5110" w:type="dxa"/>
            <w:vAlign w:val="center"/>
          </w:tcPr>
          <w:p w:rsidR="00BF7963" w:rsidRPr="00CA6885" w:rsidRDefault="001E02CF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16 500</w:t>
            </w:r>
            <w:r w:rsidR="00BF7963" w:rsidRPr="00CA6885">
              <w:rPr>
                <w:sz w:val="24"/>
              </w:rPr>
              <w:t xml:space="preserve"> 000</w:t>
            </w:r>
          </w:p>
        </w:tc>
      </w:tr>
      <w:tr w:rsidR="00BF7963" w:rsidRPr="00CA6885" w:rsidTr="00193FF1">
        <w:trPr>
          <w:jc w:val="center"/>
        </w:trPr>
        <w:tc>
          <w:tcPr>
            <w:tcW w:w="3693" w:type="dxa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3</w:t>
            </w:r>
          </w:p>
        </w:tc>
        <w:tc>
          <w:tcPr>
            <w:tcW w:w="5110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9 625 000</w:t>
            </w:r>
          </w:p>
        </w:tc>
      </w:tr>
      <w:tr w:rsidR="00BF7963" w:rsidRPr="00CA6885" w:rsidTr="00193FF1">
        <w:trPr>
          <w:jc w:val="center"/>
        </w:trPr>
        <w:tc>
          <w:tcPr>
            <w:tcW w:w="3693" w:type="dxa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4</w:t>
            </w:r>
          </w:p>
        </w:tc>
        <w:tc>
          <w:tcPr>
            <w:tcW w:w="5110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9 625 000</w:t>
            </w:r>
          </w:p>
        </w:tc>
      </w:tr>
      <w:tr w:rsidR="00193FF1" w:rsidRPr="00CA6885" w:rsidTr="00193FF1">
        <w:trPr>
          <w:jc w:val="center"/>
        </w:trPr>
        <w:tc>
          <w:tcPr>
            <w:tcW w:w="3693" w:type="dxa"/>
          </w:tcPr>
          <w:p w:rsidR="00193FF1" w:rsidRPr="00CA6885" w:rsidRDefault="004D1F36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5</w:t>
            </w:r>
          </w:p>
        </w:tc>
        <w:tc>
          <w:tcPr>
            <w:tcW w:w="5110" w:type="dxa"/>
            <w:vAlign w:val="center"/>
          </w:tcPr>
          <w:p w:rsidR="00193FF1" w:rsidRPr="00CA6885" w:rsidRDefault="004D1F36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2 750 000</w:t>
            </w:r>
          </w:p>
        </w:tc>
      </w:tr>
    </w:tbl>
    <w:p w:rsidR="00CC2708" w:rsidRDefault="00CC2708" w:rsidP="00193FF1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</w:rPr>
      </w:pPr>
      <w:r>
        <w:rPr>
          <w:sz w:val="24"/>
        </w:rPr>
        <w:t xml:space="preserve">5.2. </w:t>
      </w:r>
      <w:r w:rsidR="00AF2195" w:rsidRPr="00CC2708">
        <w:rPr>
          <w:sz w:val="24"/>
        </w:rPr>
        <w:t xml:space="preserve">Лимиты ответственности. </w:t>
      </w:r>
    </w:p>
    <w:p w:rsidR="00AF2195" w:rsidRDefault="00CC2708" w:rsidP="00CC2708">
      <w:pPr>
        <w:pStyle w:val="a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4"/>
        </w:rPr>
        <w:t xml:space="preserve">5.2.1. </w:t>
      </w:r>
      <w:r w:rsidR="00AF2195" w:rsidRPr="00CC2708">
        <w:rPr>
          <w:sz w:val="24"/>
        </w:rPr>
        <w:t>Лимиты ответственности Страховщика по видам оказываемых медицинских услуг, перечисленных в программах ДМС «1», «2», «3» не предусматриваются.</w:t>
      </w:r>
    </w:p>
    <w:p w:rsidR="00CC2708" w:rsidRPr="00CA6885" w:rsidRDefault="00CC2708" w:rsidP="00CC2708">
      <w:pPr>
        <w:pStyle w:val="a"/>
        <w:numPr>
          <w:ilvl w:val="2"/>
          <w:numId w:val="21"/>
        </w:numPr>
        <w:tabs>
          <w:tab w:val="left" w:pos="993"/>
        </w:tabs>
        <w:spacing w:line="240" w:lineRule="auto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 xml:space="preserve">Лимит ответственности на один и каждый страховой случай в отношении одного Застрахованного лица не устанавливается. </w:t>
      </w:r>
    </w:p>
    <w:p w:rsidR="00AF2195" w:rsidRPr="00A11831" w:rsidRDefault="00AF2195" w:rsidP="00A11831">
      <w:pPr>
        <w:pStyle w:val="a"/>
        <w:numPr>
          <w:ilvl w:val="2"/>
          <w:numId w:val="21"/>
        </w:numPr>
        <w:tabs>
          <w:tab w:val="left" w:pos="993"/>
        </w:tabs>
        <w:spacing w:line="240" w:lineRule="auto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 xml:space="preserve">Общий размер страховой суммы </w:t>
      </w:r>
      <w:r w:rsidR="00FD19FC">
        <w:rPr>
          <w:bCs w:val="0"/>
          <w:color w:val="000080" w:themeColor="text1"/>
          <w:sz w:val="24"/>
        </w:rPr>
        <w:t xml:space="preserve">по программе «4» </w:t>
      </w:r>
      <w:r w:rsidRPr="00CA6885">
        <w:rPr>
          <w:bCs w:val="0"/>
          <w:color w:val="000080" w:themeColor="text1"/>
          <w:sz w:val="24"/>
        </w:rPr>
        <w:t xml:space="preserve">составляет не менее </w:t>
      </w:r>
      <w:r w:rsidR="00A11831">
        <w:rPr>
          <w:bCs w:val="0"/>
          <w:color w:val="000080" w:themeColor="text1"/>
          <w:sz w:val="24"/>
        </w:rPr>
        <w:t xml:space="preserve">                        30 </w:t>
      </w:r>
      <w:r w:rsidR="000F4262" w:rsidRPr="00A11831">
        <w:rPr>
          <w:bCs w:val="0"/>
          <w:color w:val="000080" w:themeColor="text1"/>
          <w:sz w:val="24"/>
        </w:rPr>
        <w:t>0</w:t>
      </w:r>
      <w:r w:rsidR="00650493" w:rsidRPr="00A11831">
        <w:rPr>
          <w:bCs w:val="0"/>
          <w:color w:val="000080" w:themeColor="text1"/>
          <w:sz w:val="24"/>
        </w:rPr>
        <w:t xml:space="preserve">30 000 000 </w:t>
      </w:r>
      <w:r w:rsidRPr="00A11831">
        <w:rPr>
          <w:bCs w:val="0"/>
          <w:color w:val="000080" w:themeColor="text1"/>
          <w:sz w:val="24"/>
        </w:rPr>
        <w:t>(</w:t>
      </w:r>
      <w:r w:rsidR="00A11831">
        <w:rPr>
          <w:bCs w:val="0"/>
          <w:color w:val="000080" w:themeColor="text1"/>
          <w:sz w:val="24"/>
        </w:rPr>
        <w:t>Тридцати</w:t>
      </w:r>
      <w:r w:rsidRPr="00A11831">
        <w:rPr>
          <w:bCs w:val="0"/>
          <w:color w:val="000080" w:themeColor="text1"/>
          <w:sz w:val="24"/>
        </w:rPr>
        <w:t xml:space="preserve"> миллиардов </w:t>
      </w:r>
      <w:r w:rsidR="00A11831">
        <w:rPr>
          <w:bCs w:val="0"/>
          <w:color w:val="000080" w:themeColor="text1"/>
          <w:sz w:val="24"/>
        </w:rPr>
        <w:t>тридцати</w:t>
      </w:r>
      <w:r w:rsidR="00650493" w:rsidRPr="00A11831">
        <w:rPr>
          <w:bCs w:val="0"/>
          <w:color w:val="000080" w:themeColor="text1"/>
          <w:sz w:val="24"/>
        </w:rPr>
        <w:t xml:space="preserve"> </w:t>
      </w:r>
      <w:r w:rsidRPr="00A11831">
        <w:rPr>
          <w:bCs w:val="0"/>
          <w:color w:val="000080" w:themeColor="text1"/>
          <w:sz w:val="24"/>
        </w:rPr>
        <w:t>миллионов) рублей.</w:t>
      </w:r>
    </w:p>
    <w:p w:rsidR="00AF2195" w:rsidRPr="00CA6885" w:rsidRDefault="00861B42" w:rsidP="00361F56">
      <w:pPr>
        <w:pStyle w:val="a"/>
        <w:numPr>
          <w:ilvl w:val="3"/>
          <w:numId w:val="21"/>
        </w:numPr>
        <w:tabs>
          <w:tab w:val="left" w:pos="1560"/>
        </w:tabs>
        <w:spacing w:line="240" w:lineRule="auto"/>
        <w:rPr>
          <w:sz w:val="24"/>
        </w:rPr>
      </w:pPr>
      <w:r>
        <w:rPr>
          <w:sz w:val="24"/>
        </w:rPr>
        <w:t xml:space="preserve"> </w:t>
      </w:r>
      <w:proofErr w:type="gramStart"/>
      <w:r w:rsidR="00AF2195" w:rsidRPr="00CA6885">
        <w:rPr>
          <w:sz w:val="24"/>
        </w:rPr>
        <w:t>Лимит ответственности Страховщика по рискам, возникшим в</w:t>
      </w:r>
      <w:r w:rsidR="00AF2195" w:rsidRPr="00CA6885">
        <w:rPr>
          <w:bCs w:val="0"/>
          <w:sz w:val="24"/>
        </w:rPr>
        <w:t xml:space="preserve"> случае </w:t>
      </w:r>
      <w:r w:rsidR="00AF2195" w:rsidRPr="00CA6885">
        <w:rPr>
          <w:bCs w:val="0"/>
          <w:color w:val="000080" w:themeColor="text1"/>
          <w:sz w:val="24"/>
        </w:rPr>
        <w:t xml:space="preserve">диагностирования следующих заболеваний: болезнь Бехтерева, болезнь </w:t>
      </w:r>
      <w:proofErr w:type="spellStart"/>
      <w:r w:rsidR="00AF2195" w:rsidRPr="00CA6885">
        <w:rPr>
          <w:bCs w:val="0"/>
          <w:color w:val="000080" w:themeColor="text1"/>
          <w:sz w:val="24"/>
        </w:rPr>
        <w:t>Иценко-Кушинга</w:t>
      </w:r>
      <w:proofErr w:type="spellEnd"/>
      <w:r w:rsidR="00AF2195" w:rsidRPr="00CA6885">
        <w:rPr>
          <w:bCs w:val="0"/>
          <w:color w:val="000080" w:themeColor="text1"/>
          <w:sz w:val="24"/>
        </w:rPr>
        <w:t xml:space="preserve">, болезнь </w:t>
      </w:r>
      <w:proofErr w:type="spellStart"/>
      <w:r w:rsidR="00AF2195" w:rsidRPr="00CA6885">
        <w:rPr>
          <w:bCs w:val="0"/>
          <w:color w:val="000080" w:themeColor="text1"/>
          <w:sz w:val="24"/>
        </w:rPr>
        <w:t>Миньера</w:t>
      </w:r>
      <w:proofErr w:type="spellEnd"/>
      <w:r w:rsidR="00AF2195" w:rsidRPr="00CA6885">
        <w:rPr>
          <w:bCs w:val="0"/>
          <w:color w:val="000080" w:themeColor="text1"/>
          <w:sz w:val="24"/>
        </w:rPr>
        <w:t xml:space="preserve">, септический эндокардит, инфекционный аллергический миокардит, </w:t>
      </w:r>
      <w:proofErr w:type="spellStart"/>
      <w:r w:rsidR="00AF2195" w:rsidRPr="00CA6885">
        <w:rPr>
          <w:bCs w:val="0"/>
          <w:color w:val="000080" w:themeColor="text1"/>
          <w:sz w:val="24"/>
        </w:rPr>
        <w:t>фульминантный</w:t>
      </w:r>
      <w:proofErr w:type="spellEnd"/>
      <w:r w:rsidR="00AF2195" w:rsidRPr="00CA6885">
        <w:rPr>
          <w:bCs w:val="0"/>
          <w:color w:val="000080" w:themeColor="text1"/>
          <w:sz w:val="24"/>
        </w:rPr>
        <w:t xml:space="preserve"> гепатит, болезнь </w:t>
      </w:r>
      <w:proofErr w:type="spellStart"/>
      <w:r w:rsidR="00AF2195" w:rsidRPr="00CA6885">
        <w:rPr>
          <w:bCs w:val="0"/>
          <w:color w:val="000080" w:themeColor="text1"/>
          <w:sz w:val="24"/>
        </w:rPr>
        <w:t>Хамманта-Рича</w:t>
      </w:r>
      <w:proofErr w:type="spellEnd"/>
      <w:r w:rsidR="00AF2195" w:rsidRPr="00CA6885">
        <w:rPr>
          <w:bCs w:val="0"/>
          <w:color w:val="000080" w:themeColor="text1"/>
          <w:sz w:val="24"/>
        </w:rPr>
        <w:t xml:space="preserve">, болезнь </w:t>
      </w:r>
      <w:proofErr w:type="spellStart"/>
      <w:r w:rsidR="00AF2195" w:rsidRPr="00CA6885">
        <w:rPr>
          <w:bCs w:val="0"/>
          <w:color w:val="000080" w:themeColor="text1"/>
          <w:sz w:val="24"/>
        </w:rPr>
        <w:t>Вегенера</w:t>
      </w:r>
      <w:proofErr w:type="spellEnd"/>
      <w:r w:rsidR="00AF2195" w:rsidRPr="00CA6885">
        <w:rPr>
          <w:bCs w:val="0"/>
          <w:color w:val="000080" w:themeColor="text1"/>
          <w:sz w:val="24"/>
        </w:rPr>
        <w:t xml:space="preserve">,  синдром </w:t>
      </w:r>
      <w:proofErr w:type="spellStart"/>
      <w:r w:rsidR="00AF2195" w:rsidRPr="00CA6885">
        <w:rPr>
          <w:bCs w:val="0"/>
          <w:color w:val="000080" w:themeColor="text1"/>
          <w:sz w:val="24"/>
        </w:rPr>
        <w:t>Бехчета</w:t>
      </w:r>
      <w:proofErr w:type="spellEnd"/>
      <w:r w:rsidR="00AF2195" w:rsidRPr="00CA6885">
        <w:rPr>
          <w:bCs w:val="0"/>
          <w:color w:val="000080" w:themeColor="text1"/>
          <w:sz w:val="24"/>
        </w:rPr>
        <w:t xml:space="preserve">, </w:t>
      </w:r>
      <w:proofErr w:type="spellStart"/>
      <w:r w:rsidR="00AF2195" w:rsidRPr="00CA6885">
        <w:rPr>
          <w:bCs w:val="0"/>
          <w:color w:val="000080" w:themeColor="text1"/>
          <w:sz w:val="24"/>
        </w:rPr>
        <w:t>апластический</w:t>
      </w:r>
      <w:proofErr w:type="spellEnd"/>
      <w:r w:rsidR="00AF2195" w:rsidRPr="00CA6885">
        <w:rPr>
          <w:bCs w:val="0"/>
          <w:color w:val="000080" w:themeColor="text1"/>
          <w:sz w:val="24"/>
        </w:rPr>
        <w:t xml:space="preserve"> синдром, болезнь Гоше</w:t>
      </w:r>
      <w:r w:rsidR="00AF2195" w:rsidRPr="00CA6885">
        <w:rPr>
          <w:sz w:val="24"/>
        </w:rPr>
        <w:t xml:space="preserve"> составляет </w:t>
      </w:r>
      <w:r w:rsidR="00650493" w:rsidRPr="00CA6885">
        <w:rPr>
          <w:sz w:val="24"/>
        </w:rPr>
        <w:t xml:space="preserve">29 989 248 000 (Двадцать девять миллиардов девятьсот восемьдесят девять миллионов двести сорок восемь тысяч) </w:t>
      </w:r>
      <w:r w:rsidR="00650493" w:rsidRPr="00CA6885">
        <w:rPr>
          <w:bCs w:val="0"/>
          <w:snapToGrid/>
          <w:color w:val="000000"/>
          <w:sz w:val="20"/>
          <w:szCs w:val="20"/>
        </w:rPr>
        <w:t xml:space="preserve">рублей 00 копеек </w:t>
      </w:r>
      <w:r w:rsidR="00AF2195" w:rsidRPr="00CA6885">
        <w:rPr>
          <w:sz w:val="24"/>
        </w:rPr>
        <w:t>от общего размера страхо</w:t>
      </w:r>
      <w:r w:rsidR="00CC2708">
        <w:rPr>
          <w:sz w:val="24"/>
        </w:rPr>
        <w:t>вой суммы, указанного в</w:t>
      </w:r>
      <w:proofErr w:type="gramEnd"/>
      <w:r w:rsidR="00CC2708">
        <w:rPr>
          <w:sz w:val="24"/>
        </w:rPr>
        <w:t xml:space="preserve"> п. 5.2.3.</w:t>
      </w:r>
      <w:r w:rsidR="00AF2195" w:rsidRPr="00CA6885">
        <w:rPr>
          <w:sz w:val="24"/>
        </w:rPr>
        <w:t xml:space="preserve"> настоящей конкурсной документации.</w:t>
      </w:r>
    </w:p>
    <w:p w:rsidR="00AF2195" w:rsidRPr="00CA6885" w:rsidRDefault="00861B42" w:rsidP="00CC2708">
      <w:pPr>
        <w:pStyle w:val="a"/>
        <w:numPr>
          <w:ilvl w:val="3"/>
          <w:numId w:val="21"/>
        </w:numPr>
        <w:tabs>
          <w:tab w:val="left" w:pos="1560"/>
        </w:tabs>
        <w:spacing w:line="240" w:lineRule="auto"/>
        <w:rPr>
          <w:sz w:val="24"/>
        </w:rPr>
      </w:pPr>
      <w:r>
        <w:rPr>
          <w:sz w:val="24"/>
        </w:rPr>
        <w:t xml:space="preserve"> </w:t>
      </w:r>
      <w:r w:rsidR="00AF2195" w:rsidRPr="00CA6885">
        <w:rPr>
          <w:sz w:val="24"/>
        </w:rPr>
        <w:t>Лимит ответственности Страховщика по остальным рискам, указанным в п</w:t>
      </w:r>
      <w:r w:rsidR="00AF2195" w:rsidRPr="00CA6885">
        <w:rPr>
          <w:sz w:val="24"/>
          <w:shd w:val="clear" w:color="auto" w:fill="FFFFFF" w:themeFill="background1"/>
        </w:rPr>
        <w:t>. 4.2.</w:t>
      </w:r>
      <w:r w:rsidR="00AF2195" w:rsidRPr="00CA6885">
        <w:rPr>
          <w:sz w:val="24"/>
        </w:rPr>
        <w:t xml:space="preserve"> настоящей конкурсной документации,  составляет  </w:t>
      </w:r>
      <w:r w:rsidR="00FD19FC">
        <w:rPr>
          <w:sz w:val="24"/>
        </w:rPr>
        <w:t>40 752 000</w:t>
      </w:r>
      <w:r w:rsidR="00650493" w:rsidRPr="00CA6885">
        <w:rPr>
          <w:sz w:val="24"/>
        </w:rPr>
        <w:t xml:space="preserve"> (Сорок миллионов семьсот пятьдесят </w:t>
      </w:r>
      <w:r w:rsidR="000F4262">
        <w:rPr>
          <w:sz w:val="24"/>
        </w:rPr>
        <w:t xml:space="preserve">две </w:t>
      </w:r>
      <w:r w:rsidR="00650493" w:rsidRPr="00CA6885">
        <w:rPr>
          <w:sz w:val="24"/>
        </w:rPr>
        <w:t>тысяч</w:t>
      </w:r>
      <w:r w:rsidR="000F4262">
        <w:rPr>
          <w:sz w:val="24"/>
        </w:rPr>
        <w:t>и</w:t>
      </w:r>
      <w:r w:rsidR="00650493" w:rsidRPr="00CA6885">
        <w:rPr>
          <w:sz w:val="24"/>
        </w:rPr>
        <w:t>) рублей 00 копеек</w:t>
      </w:r>
      <w:r w:rsidR="00AF2195" w:rsidRPr="00CA6885">
        <w:rPr>
          <w:sz w:val="24"/>
        </w:rPr>
        <w:t xml:space="preserve"> от общего размера страховой суммы, указанного </w:t>
      </w:r>
      <w:r w:rsidR="00007856">
        <w:rPr>
          <w:sz w:val="24"/>
        </w:rPr>
        <w:t>в п. 5.2.3</w:t>
      </w:r>
      <w:r w:rsidR="00AF2195" w:rsidRPr="00CA6885">
        <w:rPr>
          <w:sz w:val="24"/>
        </w:rPr>
        <w:t xml:space="preserve"> настоящей конкурсной документации.</w:t>
      </w:r>
    </w:p>
    <w:p w:rsidR="00AF2195" w:rsidRPr="00CA6885" w:rsidRDefault="00AF2195" w:rsidP="00AF2195">
      <w:pPr>
        <w:pStyle w:val="a"/>
        <w:numPr>
          <w:ilvl w:val="2"/>
          <w:numId w:val="21"/>
        </w:numPr>
        <w:tabs>
          <w:tab w:val="left" w:pos="993"/>
        </w:tabs>
        <w:spacing w:line="240" w:lineRule="auto"/>
        <w:rPr>
          <w:bCs w:val="0"/>
          <w:color w:val="000080" w:themeColor="text1"/>
          <w:sz w:val="24"/>
        </w:rPr>
      </w:pPr>
      <w:r w:rsidRPr="00CA6885">
        <w:rPr>
          <w:bCs w:val="0"/>
          <w:color w:val="000080" w:themeColor="text1"/>
          <w:sz w:val="24"/>
        </w:rPr>
        <w:t>Общий размер страхо</w:t>
      </w:r>
      <w:r w:rsidR="00650493" w:rsidRPr="00CA6885">
        <w:rPr>
          <w:bCs w:val="0"/>
          <w:color w:val="000080" w:themeColor="text1"/>
          <w:sz w:val="24"/>
        </w:rPr>
        <w:t xml:space="preserve">вой суммы </w:t>
      </w:r>
      <w:r w:rsidR="00FD19FC">
        <w:rPr>
          <w:bCs w:val="0"/>
          <w:color w:val="000080" w:themeColor="text1"/>
          <w:sz w:val="24"/>
        </w:rPr>
        <w:t>по программе «5»</w:t>
      </w:r>
      <w:r w:rsidRPr="00CA6885">
        <w:rPr>
          <w:bCs w:val="0"/>
          <w:color w:val="000080" w:themeColor="text1"/>
          <w:sz w:val="24"/>
        </w:rPr>
        <w:t xml:space="preserve"> составляет </w:t>
      </w:r>
      <w:r w:rsidR="00CC2708">
        <w:rPr>
          <w:bCs w:val="0"/>
          <w:color w:val="000080" w:themeColor="text1"/>
          <w:sz w:val="24"/>
        </w:rPr>
        <w:t>20 812</w:t>
      </w:r>
      <w:r w:rsidR="00650493" w:rsidRPr="00CA6885">
        <w:rPr>
          <w:bCs w:val="0"/>
          <w:color w:val="000080" w:themeColor="text1"/>
          <w:sz w:val="24"/>
        </w:rPr>
        <w:t xml:space="preserve"> 000 000 </w:t>
      </w:r>
      <w:r w:rsidRPr="00CA6885">
        <w:rPr>
          <w:bCs w:val="0"/>
          <w:color w:val="000080" w:themeColor="text1"/>
          <w:sz w:val="24"/>
        </w:rPr>
        <w:t>(</w:t>
      </w:r>
      <w:r w:rsidR="00CC2708">
        <w:rPr>
          <w:bCs w:val="0"/>
          <w:color w:val="000080" w:themeColor="text1"/>
          <w:sz w:val="24"/>
        </w:rPr>
        <w:t>Двадцать миллиардов</w:t>
      </w:r>
      <w:r w:rsidRPr="00CA6885">
        <w:rPr>
          <w:bCs w:val="0"/>
          <w:color w:val="000080" w:themeColor="text1"/>
          <w:sz w:val="24"/>
        </w:rPr>
        <w:t xml:space="preserve"> </w:t>
      </w:r>
      <w:r w:rsidR="00650493" w:rsidRPr="00CA6885">
        <w:rPr>
          <w:bCs w:val="0"/>
          <w:color w:val="000080" w:themeColor="text1"/>
          <w:sz w:val="24"/>
        </w:rPr>
        <w:t xml:space="preserve">восемьсот </w:t>
      </w:r>
      <w:r w:rsidR="00CC2708">
        <w:rPr>
          <w:bCs w:val="0"/>
          <w:color w:val="000080" w:themeColor="text1"/>
          <w:sz w:val="24"/>
        </w:rPr>
        <w:t>двенадцать</w:t>
      </w:r>
      <w:r w:rsidR="00AE7F6F" w:rsidRPr="00CA6885">
        <w:rPr>
          <w:bCs w:val="0"/>
          <w:color w:val="000080" w:themeColor="text1"/>
          <w:sz w:val="24"/>
        </w:rPr>
        <w:t xml:space="preserve"> миллион</w:t>
      </w:r>
      <w:r w:rsidR="00973A37">
        <w:rPr>
          <w:bCs w:val="0"/>
          <w:color w:val="000080" w:themeColor="text1"/>
          <w:sz w:val="24"/>
        </w:rPr>
        <w:t>ов</w:t>
      </w:r>
      <w:r w:rsidRPr="00CA6885">
        <w:rPr>
          <w:bCs w:val="0"/>
          <w:color w:val="000080" w:themeColor="text1"/>
          <w:sz w:val="24"/>
        </w:rPr>
        <w:t>) рублей</w:t>
      </w:r>
      <w:r w:rsidR="00650493" w:rsidRPr="00CA6885">
        <w:rPr>
          <w:bCs w:val="0"/>
          <w:color w:val="000080" w:themeColor="text1"/>
          <w:sz w:val="24"/>
        </w:rPr>
        <w:t xml:space="preserve"> 00 копеек</w:t>
      </w:r>
      <w:r w:rsidRPr="00CA6885">
        <w:rPr>
          <w:bCs w:val="0"/>
          <w:color w:val="000080" w:themeColor="text1"/>
          <w:sz w:val="24"/>
        </w:rPr>
        <w:t xml:space="preserve">. </w:t>
      </w:r>
    </w:p>
    <w:p w:rsidR="00AF2195" w:rsidRPr="00CA6885" w:rsidRDefault="00861B42" w:rsidP="00CC2708">
      <w:pPr>
        <w:pStyle w:val="a"/>
        <w:numPr>
          <w:ilvl w:val="3"/>
          <w:numId w:val="21"/>
        </w:numPr>
        <w:tabs>
          <w:tab w:val="left" w:pos="0"/>
          <w:tab w:val="left" w:pos="993"/>
          <w:tab w:val="left" w:pos="1560"/>
        </w:tabs>
        <w:spacing w:line="240" w:lineRule="auto"/>
        <w:ind w:right="-58"/>
        <w:rPr>
          <w:sz w:val="24"/>
        </w:rPr>
      </w:pPr>
      <w:r>
        <w:rPr>
          <w:sz w:val="24"/>
        </w:rPr>
        <w:t xml:space="preserve"> </w:t>
      </w:r>
      <w:proofErr w:type="gramStart"/>
      <w:r w:rsidR="00AF2195" w:rsidRPr="00CA6885">
        <w:rPr>
          <w:sz w:val="24"/>
        </w:rPr>
        <w:t>Лимит ответственности Страховщика по рискам, возникшим в</w:t>
      </w:r>
      <w:r w:rsidR="00AF2195" w:rsidRPr="00CA6885">
        <w:rPr>
          <w:bCs w:val="0"/>
          <w:sz w:val="24"/>
        </w:rPr>
        <w:t xml:space="preserve"> случае</w:t>
      </w:r>
      <w:r w:rsidR="00AF2195" w:rsidRPr="00CA6885">
        <w:rPr>
          <w:bCs w:val="0"/>
          <w:iCs/>
          <w:sz w:val="24"/>
          <w:szCs w:val="24"/>
        </w:rPr>
        <w:t xml:space="preserve"> </w:t>
      </w:r>
      <w:r w:rsidR="00AF2195" w:rsidRPr="00CA6885">
        <w:rPr>
          <w:bCs w:val="0"/>
          <w:sz w:val="24"/>
        </w:rPr>
        <w:t>диагностирования</w:t>
      </w:r>
      <w:r w:rsidR="00AF2195" w:rsidRPr="00CA6885">
        <w:rPr>
          <w:bCs w:val="0"/>
          <w:iCs/>
          <w:sz w:val="24"/>
          <w:szCs w:val="24"/>
        </w:rPr>
        <w:t xml:space="preserve"> специфических заболеваний и состояний: б</w:t>
      </w:r>
      <w:r w:rsidR="00AF2195" w:rsidRPr="00CA6885">
        <w:rPr>
          <w:sz w:val="24"/>
        </w:rPr>
        <w:t xml:space="preserve">олезнь Крона, болезнь </w:t>
      </w:r>
      <w:proofErr w:type="spellStart"/>
      <w:r w:rsidR="00AF2195" w:rsidRPr="00CA6885">
        <w:rPr>
          <w:sz w:val="24"/>
        </w:rPr>
        <w:t>Бадда-Киари</w:t>
      </w:r>
      <w:proofErr w:type="spellEnd"/>
      <w:r w:rsidR="00AF2195" w:rsidRPr="00CA6885">
        <w:rPr>
          <w:sz w:val="24"/>
        </w:rPr>
        <w:t xml:space="preserve">, болезнь </w:t>
      </w:r>
      <w:proofErr w:type="spellStart"/>
      <w:r w:rsidR="00AF2195" w:rsidRPr="00CA6885">
        <w:rPr>
          <w:sz w:val="24"/>
        </w:rPr>
        <w:t>Гиппеля-Линдау</w:t>
      </w:r>
      <w:proofErr w:type="spellEnd"/>
      <w:r w:rsidR="00AF2195" w:rsidRPr="00CA6885">
        <w:rPr>
          <w:sz w:val="24"/>
        </w:rPr>
        <w:t xml:space="preserve">, </w:t>
      </w:r>
      <w:proofErr w:type="spellStart"/>
      <w:r w:rsidR="00AF2195" w:rsidRPr="00CA6885">
        <w:rPr>
          <w:sz w:val="24"/>
        </w:rPr>
        <w:t>гистиоцитоз</w:t>
      </w:r>
      <w:proofErr w:type="spellEnd"/>
      <w:r w:rsidR="00AF2195" w:rsidRPr="00CA6885">
        <w:rPr>
          <w:sz w:val="24"/>
        </w:rPr>
        <w:t xml:space="preserve"> Х, </w:t>
      </w:r>
      <w:proofErr w:type="spellStart"/>
      <w:r w:rsidR="00AF2195" w:rsidRPr="00CA6885">
        <w:rPr>
          <w:sz w:val="24"/>
        </w:rPr>
        <w:t>рабдомиома</w:t>
      </w:r>
      <w:proofErr w:type="spellEnd"/>
      <w:r w:rsidR="00AF2195" w:rsidRPr="00CA6885">
        <w:rPr>
          <w:sz w:val="24"/>
        </w:rPr>
        <w:t xml:space="preserve"> сердца, первичный амилоидоз почек составляет </w:t>
      </w:r>
      <w:r w:rsidR="00CC2708" w:rsidRPr="00361F56">
        <w:rPr>
          <w:sz w:val="24"/>
        </w:rPr>
        <w:t>20 774 204</w:t>
      </w:r>
      <w:r w:rsidR="00CA6885" w:rsidRPr="00361F56">
        <w:rPr>
          <w:sz w:val="24"/>
        </w:rPr>
        <w:t xml:space="preserve"> 000</w:t>
      </w:r>
      <w:r w:rsidR="00650493" w:rsidRPr="00361F56">
        <w:rPr>
          <w:sz w:val="24"/>
        </w:rPr>
        <w:t xml:space="preserve"> (</w:t>
      </w:r>
      <w:r w:rsidR="00CC2708">
        <w:rPr>
          <w:bCs w:val="0"/>
          <w:sz w:val="24"/>
        </w:rPr>
        <w:t>Двадцать миллиардов</w:t>
      </w:r>
      <w:r w:rsidR="00650493" w:rsidRPr="00CA6885">
        <w:rPr>
          <w:bCs w:val="0"/>
          <w:sz w:val="24"/>
        </w:rPr>
        <w:t xml:space="preserve"> </w:t>
      </w:r>
      <w:r w:rsidR="00CC2708">
        <w:rPr>
          <w:bCs w:val="0"/>
          <w:sz w:val="24"/>
        </w:rPr>
        <w:t xml:space="preserve">семьсот семьдесят четыре </w:t>
      </w:r>
      <w:r w:rsidR="00AE7F6F" w:rsidRPr="00CA6885">
        <w:rPr>
          <w:bCs w:val="0"/>
          <w:sz w:val="24"/>
        </w:rPr>
        <w:t>миллиона</w:t>
      </w:r>
      <w:r w:rsidR="00CC2708">
        <w:rPr>
          <w:bCs w:val="0"/>
          <w:sz w:val="24"/>
        </w:rPr>
        <w:t xml:space="preserve"> двести четыре</w:t>
      </w:r>
      <w:r w:rsidR="00973A37">
        <w:rPr>
          <w:bCs w:val="0"/>
          <w:sz w:val="24"/>
        </w:rPr>
        <w:t xml:space="preserve"> тысячи</w:t>
      </w:r>
      <w:r w:rsidR="00650493" w:rsidRPr="00CA6885">
        <w:rPr>
          <w:bCs w:val="0"/>
          <w:sz w:val="24"/>
        </w:rPr>
        <w:t xml:space="preserve">) </w:t>
      </w:r>
      <w:r w:rsidR="001D1953" w:rsidRPr="00CA6885">
        <w:rPr>
          <w:bCs w:val="0"/>
          <w:sz w:val="24"/>
        </w:rPr>
        <w:t>ру</w:t>
      </w:r>
      <w:r w:rsidR="00CC2708">
        <w:rPr>
          <w:bCs w:val="0"/>
          <w:sz w:val="24"/>
        </w:rPr>
        <w:t>бл</w:t>
      </w:r>
      <w:r w:rsidR="00973A37">
        <w:rPr>
          <w:bCs w:val="0"/>
          <w:sz w:val="24"/>
        </w:rPr>
        <w:t>ей</w:t>
      </w:r>
      <w:r w:rsidR="00AF2195" w:rsidRPr="00CA6885">
        <w:rPr>
          <w:bCs w:val="0"/>
          <w:sz w:val="24"/>
        </w:rPr>
        <w:t xml:space="preserve"> 00 копеек </w:t>
      </w:r>
      <w:r w:rsidR="00AF2195" w:rsidRPr="00CA6885">
        <w:rPr>
          <w:sz w:val="24"/>
        </w:rPr>
        <w:t xml:space="preserve">от общего размера страховой суммы, указанного </w:t>
      </w:r>
      <w:r w:rsidR="00007856">
        <w:rPr>
          <w:sz w:val="24"/>
          <w:shd w:val="clear" w:color="auto" w:fill="FFFFFF" w:themeFill="background1"/>
        </w:rPr>
        <w:t>в п. 5.2.4</w:t>
      </w:r>
      <w:r w:rsidR="00AF2195" w:rsidRPr="00CA6885">
        <w:rPr>
          <w:sz w:val="24"/>
          <w:shd w:val="clear" w:color="auto" w:fill="FFFFFF" w:themeFill="background1"/>
        </w:rPr>
        <w:t>.</w:t>
      </w:r>
      <w:r w:rsidR="00AF2195" w:rsidRPr="00CA6885">
        <w:rPr>
          <w:sz w:val="24"/>
        </w:rPr>
        <w:t xml:space="preserve"> настоящей конкурсной документации.</w:t>
      </w:r>
      <w:proofErr w:type="gramEnd"/>
    </w:p>
    <w:p w:rsidR="00AE7F6F" w:rsidRPr="00CA6885" w:rsidRDefault="00861B42" w:rsidP="00CC2708">
      <w:pPr>
        <w:pStyle w:val="a"/>
        <w:numPr>
          <w:ilvl w:val="3"/>
          <w:numId w:val="21"/>
        </w:numPr>
        <w:tabs>
          <w:tab w:val="left" w:pos="1560"/>
        </w:tabs>
        <w:spacing w:line="240" w:lineRule="auto"/>
        <w:rPr>
          <w:sz w:val="24"/>
        </w:rPr>
      </w:pPr>
      <w:r>
        <w:rPr>
          <w:sz w:val="24"/>
        </w:rPr>
        <w:t xml:space="preserve"> </w:t>
      </w:r>
      <w:r w:rsidR="00AF2195" w:rsidRPr="00CA6885">
        <w:rPr>
          <w:sz w:val="24"/>
        </w:rPr>
        <w:t xml:space="preserve">Лимит ответственности Страховщика по остальным рискам, указанным в </w:t>
      </w:r>
      <w:r w:rsidR="00AF2195" w:rsidRPr="00CA6885">
        <w:rPr>
          <w:sz w:val="24"/>
          <w:shd w:val="clear" w:color="auto" w:fill="FFFFFF" w:themeFill="background1"/>
        </w:rPr>
        <w:t>п. 4.3.</w:t>
      </w:r>
      <w:r w:rsidR="00AF2195" w:rsidRPr="00CA6885">
        <w:rPr>
          <w:sz w:val="24"/>
        </w:rPr>
        <w:t xml:space="preserve"> настоящей конкурсной документации, составля</w:t>
      </w:r>
      <w:r w:rsidR="001D1953" w:rsidRPr="00CA6885">
        <w:rPr>
          <w:sz w:val="24"/>
        </w:rPr>
        <w:t>ет</w:t>
      </w:r>
      <w:r w:rsidR="00AF2195" w:rsidRPr="00CA6885">
        <w:rPr>
          <w:sz w:val="24"/>
        </w:rPr>
        <w:t xml:space="preserve"> </w:t>
      </w:r>
      <w:r w:rsidR="00FD19FC">
        <w:rPr>
          <w:sz w:val="24"/>
        </w:rPr>
        <w:t>37 796 000</w:t>
      </w:r>
      <w:r w:rsidR="00AF2195" w:rsidRPr="00CA6885">
        <w:rPr>
          <w:sz w:val="24"/>
        </w:rPr>
        <w:t xml:space="preserve"> (</w:t>
      </w:r>
      <w:r w:rsidR="00762DF6" w:rsidRPr="00CA6885">
        <w:rPr>
          <w:sz w:val="24"/>
        </w:rPr>
        <w:t>Тридцать семь миллионов</w:t>
      </w:r>
      <w:r w:rsidR="00AF2195" w:rsidRPr="00CA6885">
        <w:rPr>
          <w:sz w:val="24"/>
        </w:rPr>
        <w:t xml:space="preserve"> </w:t>
      </w:r>
      <w:r w:rsidR="00762DF6" w:rsidRPr="00CA6885">
        <w:rPr>
          <w:sz w:val="24"/>
        </w:rPr>
        <w:t>семьсот девяносто шесть</w:t>
      </w:r>
      <w:r w:rsidR="00AF2195" w:rsidRPr="00CA6885">
        <w:rPr>
          <w:sz w:val="24"/>
        </w:rPr>
        <w:t xml:space="preserve"> тысяч) рублей 00 копеек от общего размера страховой суммы, указанного </w:t>
      </w:r>
      <w:r w:rsidR="00007856">
        <w:rPr>
          <w:sz w:val="24"/>
          <w:shd w:val="clear" w:color="auto" w:fill="FFFFFF" w:themeFill="background1"/>
        </w:rPr>
        <w:t>в п. 5.2.4</w:t>
      </w:r>
      <w:r w:rsidR="00AF2195" w:rsidRPr="00CA6885">
        <w:rPr>
          <w:sz w:val="24"/>
          <w:shd w:val="clear" w:color="auto" w:fill="FFFFFF" w:themeFill="background1"/>
        </w:rPr>
        <w:t>. настоящей</w:t>
      </w:r>
      <w:r w:rsidR="00AF2195" w:rsidRPr="00CA6885">
        <w:rPr>
          <w:sz w:val="24"/>
        </w:rPr>
        <w:t xml:space="preserve"> конкурсной документации. </w:t>
      </w:r>
    </w:p>
    <w:p w:rsidR="00047BF9" w:rsidRPr="009E023C" w:rsidRDefault="00CC2708" w:rsidP="009E023C">
      <w:pPr>
        <w:pStyle w:val="a"/>
        <w:numPr>
          <w:ilvl w:val="0"/>
          <w:numId w:val="0"/>
        </w:numPr>
        <w:spacing w:line="240" w:lineRule="auto"/>
        <w:ind w:left="540"/>
        <w:rPr>
          <w:sz w:val="24"/>
        </w:rPr>
      </w:pPr>
      <w:r w:rsidRPr="00CC2708">
        <w:rPr>
          <w:bCs w:val="0"/>
          <w:color w:val="000080" w:themeColor="text1"/>
          <w:sz w:val="24"/>
        </w:rPr>
        <w:t>По Договору не может быть установлена франшиза.</w:t>
      </w:r>
    </w:p>
    <w:p w:rsidR="009E023C" w:rsidRPr="00047BF9" w:rsidRDefault="009E023C" w:rsidP="009E023C">
      <w:pPr>
        <w:pStyle w:val="a"/>
        <w:numPr>
          <w:ilvl w:val="0"/>
          <w:numId w:val="0"/>
        </w:numPr>
        <w:spacing w:line="240" w:lineRule="auto"/>
        <w:ind w:left="540"/>
        <w:rPr>
          <w:sz w:val="24"/>
        </w:rPr>
      </w:pPr>
    </w:p>
    <w:p w:rsidR="00000000" w:rsidRDefault="00047BF9">
      <w:pPr>
        <w:pStyle w:val="a"/>
        <w:numPr>
          <w:ilvl w:val="0"/>
          <w:numId w:val="21"/>
        </w:numPr>
        <w:spacing w:line="240" w:lineRule="auto"/>
        <w:rPr>
          <w:b/>
          <w:bCs w:val="0"/>
          <w:sz w:val="24"/>
        </w:rPr>
      </w:pPr>
      <w:r w:rsidRPr="00047BF9">
        <w:rPr>
          <w:b/>
          <w:bCs w:val="0"/>
          <w:sz w:val="24"/>
        </w:rPr>
        <w:t xml:space="preserve"> </w:t>
      </w:r>
      <w:r w:rsidR="00BF7963" w:rsidRPr="00047BF9">
        <w:rPr>
          <w:b/>
          <w:bCs w:val="0"/>
          <w:sz w:val="24"/>
        </w:rPr>
        <w:t>Начальная цена договора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6.1 </w:t>
      </w:r>
      <w:r w:rsidR="00BF7963" w:rsidRPr="00CA6885">
        <w:rPr>
          <w:bCs w:val="0"/>
          <w:sz w:val="24"/>
        </w:rPr>
        <w:t xml:space="preserve">Ценой договора является общий размер страховой премии, выплачиваемой Страховщику. </w:t>
      </w:r>
    </w:p>
    <w:p w:rsidR="009E023C" w:rsidRDefault="00047BF9">
      <w:pPr>
        <w:pStyle w:val="a"/>
        <w:numPr>
          <w:ilvl w:val="0"/>
          <w:numId w:val="0"/>
        </w:numPr>
        <w:tabs>
          <w:tab w:val="left" w:pos="142"/>
          <w:tab w:val="left" w:pos="1276"/>
        </w:tabs>
        <w:spacing w:line="240" w:lineRule="auto"/>
        <w:rPr>
          <w:bCs w:val="0"/>
          <w:color w:val="000080" w:themeColor="text1"/>
          <w:sz w:val="24"/>
        </w:rPr>
      </w:pPr>
      <w:r>
        <w:rPr>
          <w:bCs w:val="0"/>
          <w:sz w:val="24"/>
        </w:rPr>
        <w:lastRenderedPageBreak/>
        <w:t xml:space="preserve">6.2. </w:t>
      </w:r>
      <w:r w:rsidR="00BF7963" w:rsidRPr="00CA6885">
        <w:rPr>
          <w:bCs w:val="0"/>
          <w:sz w:val="24"/>
        </w:rPr>
        <w:t>Начальная (максимальная) цена  планируем</w:t>
      </w:r>
      <w:r w:rsidR="009E023C">
        <w:rPr>
          <w:bCs w:val="0"/>
          <w:sz w:val="24"/>
        </w:rPr>
        <w:t>ого</w:t>
      </w:r>
      <w:r w:rsidR="00BF7963" w:rsidRPr="00CA6885">
        <w:rPr>
          <w:bCs w:val="0"/>
          <w:sz w:val="24"/>
        </w:rPr>
        <w:t xml:space="preserve"> к заключению Договор</w:t>
      </w:r>
      <w:r w:rsidR="009E023C">
        <w:rPr>
          <w:bCs w:val="0"/>
          <w:sz w:val="24"/>
        </w:rPr>
        <w:t>а</w:t>
      </w:r>
      <w:r w:rsidR="00BF7963" w:rsidRPr="00CA6885">
        <w:rPr>
          <w:bCs w:val="0"/>
          <w:sz w:val="24"/>
        </w:rPr>
        <w:t xml:space="preserve"> ДМС составляет </w:t>
      </w:r>
      <w:r w:rsidR="006F213A" w:rsidRPr="00361F56">
        <w:rPr>
          <w:bCs w:val="0"/>
          <w:sz w:val="24"/>
        </w:rPr>
        <w:t>345 050 520</w:t>
      </w:r>
      <w:r w:rsidR="00BF7963" w:rsidRPr="00CA6885">
        <w:rPr>
          <w:bCs w:val="0"/>
          <w:color w:val="000080" w:themeColor="text1"/>
          <w:sz w:val="24"/>
        </w:rPr>
        <w:t xml:space="preserve"> (</w:t>
      </w:r>
      <w:r w:rsidR="001E02CF" w:rsidRPr="00CA6885">
        <w:rPr>
          <w:bCs w:val="0"/>
          <w:color w:val="000080" w:themeColor="text1"/>
          <w:sz w:val="24"/>
        </w:rPr>
        <w:t>Триста сорок пять</w:t>
      </w:r>
      <w:r w:rsidR="00BF7963" w:rsidRPr="00CA6885">
        <w:rPr>
          <w:bCs w:val="0"/>
          <w:color w:val="000080" w:themeColor="text1"/>
          <w:sz w:val="24"/>
        </w:rPr>
        <w:t xml:space="preserve"> миллионов </w:t>
      </w:r>
      <w:r w:rsidR="006F213A" w:rsidRPr="00CA6885">
        <w:rPr>
          <w:bCs w:val="0"/>
          <w:color w:val="000080" w:themeColor="text1"/>
          <w:sz w:val="24"/>
        </w:rPr>
        <w:t>пятьдесят</w:t>
      </w:r>
      <w:r w:rsidR="001E02CF" w:rsidRPr="00CA6885">
        <w:rPr>
          <w:bCs w:val="0"/>
          <w:color w:val="000080" w:themeColor="text1"/>
          <w:sz w:val="24"/>
        </w:rPr>
        <w:t xml:space="preserve"> тысяч </w:t>
      </w:r>
      <w:r w:rsidR="006F213A" w:rsidRPr="00CA6885">
        <w:rPr>
          <w:bCs w:val="0"/>
          <w:color w:val="000080" w:themeColor="text1"/>
          <w:sz w:val="24"/>
        </w:rPr>
        <w:t>пятьсот двадцать</w:t>
      </w:r>
      <w:r w:rsidR="00BF7963" w:rsidRPr="00CA6885">
        <w:rPr>
          <w:bCs w:val="0"/>
          <w:color w:val="000080" w:themeColor="text1"/>
          <w:sz w:val="24"/>
        </w:rPr>
        <w:t>) рублей 00 копеек. (НДС не облагается).</w:t>
      </w:r>
    </w:p>
    <w:p w:rsidR="009E023C" w:rsidRDefault="009E023C">
      <w:pPr>
        <w:pStyle w:val="a"/>
        <w:numPr>
          <w:ilvl w:val="0"/>
          <w:numId w:val="0"/>
        </w:numPr>
        <w:tabs>
          <w:tab w:val="left" w:pos="142"/>
          <w:tab w:val="left" w:pos="1276"/>
        </w:tabs>
        <w:spacing w:line="240" w:lineRule="auto"/>
        <w:rPr>
          <w:bCs w:val="0"/>
          <w:color w:val="000080" w:themeColor="text1"/>
          <w:sz w:val="24"/>
        </w:rPr>
      </w:pPr>
    </w:p>
    <w:p w:rsidR="00000000" w:rsidRDefault="00047BF9">
      <w:pPr>
        <w:pStyle w:val="a"/>
        <w:numPr>
          <w:ilvl w:val="0"/>
          <w:numId w:val="0"/>
        </w:numPr>
        <w:tabs>
          <w:tab w:val="left" w:pos="142"/>
          <w:tab w:val="left" w:pos="1276"/>
        </w:tabs>
        <w:spacing w:line="240" w:lineRule="auto"/>
        <w:rPr>
          <w:b/>
          <w:bCs w:val="0"/>
          <w:sz w:val="24"/>
        </w:rPr>
      </w:pPr>
      <w:r>
        <w:rPr>
          <w:b/>
          <w:bCs w:val="0"/>
          <w:sz w:val="24"/>
        </w:rPr>
        <w:t xml:space="preserve">7. </w:t>
      </w:r>
      <w:r w:rsidR="00BF7963" w:rsidRPr="00CA6885">
        <w:rPr>
          <w:b/>
          <w:bCs w:val="0"/>
          <w:sz w:val="24"/>
        </w:rPr>
        <w:t xml:space="preserve">Период осуществления страхования 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709"/>
          <w:tab w:val="left" w:pos="851"/>
          <w:tab w:val="left" w:pos="993"/>
          <w:tab w:val="left" w:pos="1276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7.1. </w:t>
      </w:r>
      <w:r w:rsidR="00BF7963" w:rsidRPr="00CA6885">
        <w:rPr>
          <w:bCs w:val="0"/>
          <w:sz w:val="24"/>
        </w:rPr>
        <w:t xml:space="preserve">Период   осуществления   страхования с </w:t>
      </w:r>
      <w:r w:rsidR="00B17EC0" w:rsidRPr="00CA6885">
        <w:rPr>
          <w:bCs w:val="0"/>
          <w:sz w:val="24"/>
        </w:rPr>
        <w:t>22</w:t>
      </w:r>
      <w:r w:rsidR="00BF7963" w:rsidRPr="00CA6885">
        <w:rPr>
          <w:bCs w:val="0"/>
          <w:sz w:val="24"/>
        </w:rPr>
        <w:t xml:space="preserve">.04.2014 г. по 31.12.2016 г. 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709"/>
          <w:tab w:val="left" w:pos="851"/>
          <w:tab w:val="left" w:pos="993"/>
          <w:tab w:val="left" w:pos="1276"/>
        </w:tabs>
        <w:spacing w:line="240" w:lineRule="auto"/>
        <w:rPr>
          <w:bCs w:val="0"/>
          <w:sz w:val="24"/>
        </w:rPr>
      </w:pPr>
      <w:r>
        <w:rPr>
          <w:sz w:val="24"/>
        </w:rPr>
        <w:t xml:space="preserve">7.2. </w:t>
      </w:r>
      <w:r w:rsidR="00CA6885" w:rsidRPr="00CA6885">
        <w:rPr>
          <w:sz w:val="24"/>
        </w:rPr>
        <w:t xml:space="preserve"> Договор страхования должен заключаться на условиях проекта договора, приложенного к Конкурсной документации, с возможностью пролонгации на тех же условиях на каждый последующий согласованный сторонами период.</w:t>
      </w:r>
    </w:p>
    <w:p w:rsidR="00BF7963" w:rsidRPr="00CA6885" w:rsidRDefault="00BF7963" w:rsidP="00CA6885">
      <w:pPr>
        <w:pStyle w:val="a"/>
        <w:numPr>
          <w:ilvl w:val="0"/>
          <w:numId w:val="0"/>
        </w:numPr>
        <w:tabs>
          <w:tab w:val="left" w:pos="426"/>
        </w:tabs>
        <w:spacing w:line="240" w:lineRule="auto"/>
        <w:ind w:firstLine="709"/>
        <w:rPr>
          <w:bCs w:val="0"/>
          <w:color w:val="000000"/>
          <w:sz w:val="24"/>
        </w:rPr>
      </w:pPr>
    </w:p>
    <w:p w:rsidR="00000000" w:rsidRDefault="00047BF9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ind w:left="709"/>
        <w:rPr>
          <w:b/>
          <w:bCs w:val="0"/>
          <w:sz w:val="24"/>
        </w:rPr>
      </w:pPr>
      <w:r>
        <w:rPr>
          <w:b/>
          <w:bCs w:val="0"/>
          <w:sz w:val="24"/>
        </w:rPr>
        <w:t xml:space="preserve">8. </w:t>
      </w:r>
      <w:r w:rsidR="00BF7963" w:rsidRPr="00CA6885">
        <w:rPr>
          <w:b/>
          <w:bCs w:val="0"/>
          <w:sz w:val="24"/>
        </w:rPr>
        <w:t>Форма, сроки и порядок оплаты услуг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8.1. </w:t>
      </w:r>
      <w:r w:rsidR="00BF7963" w:rsidRPr="00CA6885">
        <w:rPr>
          <w:bCs w:val="0"/>
          <w:sz w:val="24"/>
        </w:rPr>
        <w:t>Страховая премия уплачивается в форме безналичного перечисления денежных средств на расчетный счет Страховщика, НДС не облагается.</w:t>
      </w:r>
    </w:p>
    <w:p w:rsidR="00000000" w:rsidRDefault="00047BF9" w:rsidP="009E023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8.2. </w:t>
      </w:r>
      <w:r w:rsidR="00BF7963" w:rsidRPr="00CA6885">
        <w:rPr>
          <w:bCs w:val="0"/>
          <w:sz w:val="24"/>
        </w:rPr>
        <w:t>Оплата страховой премии производится</w:t>
      </w:r>
      <w:r w:rsidR="00973A37">
        <w:rPr>
          <w:bCs w:val="0"/>
          <w:sz w:val="24"/>
        </w:rPr>
        <w:t xml:space="preserve"> в рассрочку страховыми взносами</w:t>
      </w:r>
      <w:r w:rsidR="00BF7963" w:rsidRPr="00CA6885">
        <w:rPr>
          <w:bCs w:val="0"/>
          <w:sz w:val="24"/>
        </w:rPr>
        <w:t xml:space="preserve"> ежеквартально.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8.3. </w:t>
      </w:r>
      <w:r w:rsidR="00BF7963" w:rsidRPr="00CA6885">
        <w:rPr>
          <w:bCs w:val="0"/>
          <w:sz w:val="24"/>
        </w:rPr>
        <w:t>Страхов</w:t>
      </w:r>
      <w:r w:rsidR="00973A37">
        <w:rPr>
          <w:bCs w:val="0"/>
          <w:sz w:val="24"/>
        </w:rPr>
        <w:t>ой</w:t>
      </w:r>
      <w:r w:rsidR="00BF7963" w:rsidRPr="00CA6885">
        <w:rPr>
          <w:bCs w:val="0"/>
          <w:sz w:val="24"/>
        </w:rPr>
        <w:t xml:space="preserve"> </w:t>
      </w:r>
      <w:r w:rsidR="00973A37">
        <w:rPr>
          <w:bCs w:val="0"/>
          <w:sz w:val="24"/>
        </w:rPr>
        <w:t>взнос</w:t>
      </w:r>
      <w:r w:rsidR="00973A37" w:rsidRPr="00CA6885">
        <w:rPr>
          <w:bCs w:val="0"/>
          <w:sz w:val="24"/>
        </w:rPr>
        <w:t xml:space="preserve"> </w:t>
      </w:r>
      <w:r w:rsidR="00BF7963" w:rsidRPr="00CA6885">
        <w:rPr>
          <w:bCs w:val="0"/>
          <w:sz w:val="24"/>
        </w:rPr>
        <w:t>считается уплаченн</w:t>
      </w:r>
      <w:r w:rsidR="00973A37">
        <w:rPr>
          <w:bCs w:val="0"/>
          <w:sz w:val="24"/>
        </w:rPr>
        <w:t>ым</w:t>
      </w:r>
      <w:r w:rsidR="00BF7963" w:rsidRPr="00CA6885">
        <w:rPr>
          <w:bCs w:val="0"/>
          <w:sz w:val="24"/>
        </w:rPr>
        <w:t xml:space="preserve"> с момента списания денежных сре</w:t>
      </w:r>
      <w:proofErr w:type="gramStart"/>
      <w:r w:rsidR="00BF7963" w:rsidRPr="00CA6885">
        <w:rPr>
          <w:bCs w:val="0"/>
          <w:sz w:val="24"/>
        </w:rPr>
        <w:t>дств с р</w:t>
      </w:r>
      <w:proofErr w:type="gramEnd"/>
      <w:r w:rsidR="00BF7963" w:rsidRPr="00CA6885">
        <w:rPr>
          <w:bCs w:val="0"/>
          <w:sz w:val="24"/>
        </w:rPr>
        <w:t xml:space="preserve">асчетного счета Страхователя для зачисления на расчетный счет Страховщика. 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8.4. </w:t>
      </w:r>
      <w:r w:rsidR="00BF7963" w:rsidRPr="00CA6885">
        <w:rPr>
          <w:bCs w:val="0"/>
          <w:sz w:val="24"/>
        </w:rPr>
        <w:t xml:space="preserve">Порядок расчета страховой премии при изменениях состава Застрахованных и условий страхования по программам ДМС: 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-142"/>
          <w:tab w:val="left" w:pos="1560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>8.5.</w:t>
      </w:r>
      <w:r w:rsidR="009E023C">
        <w:rPr>
          <w:bCs w:val="0"/>
          <w:sz w:val="24"/>
        </w:rPr>
        <w:t xml:space="preserve"> </w:t>
      </w:r>
      <w:r w:rsidR="00BF7963" w:rsidRPr="00CA6885">
        <w:rPr>
          <w:bCs w:val="0"/>
          <w:sz w:val="24"/>
        </w:rPr>
        <w:t xml:space="preserve">При изменении в составе Застрахованных страховая премия  уплачивается Страхователем за каждого </w:t>
      </w:r>
      <w:proofErr w:type="gramStart"/>
      <w:r w:rsidR="00BF7963" w:rsidRPr="00CA6885">
        <w:rPr>
          <w:bCs w:val="0"/>
          <w:sz w:val="24"/>
        </w:rPr>
        <w:t>нового</w:t>
      </w:r>
      <w:proofErr w:type="gramEnd"/>
      <w:r w:rsidR="00BF7963" w:rsidRPr="00CA6885">
        <w:rPr>
          <w:bCs w:val="0"/>
          <w:sz w:val="24"/>
        </w:rPr>
        <w:t xml:space="preserve"> застрахованного в объеме, пропорциональном оставшемуся сроку страхования (в днях).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-142"/>
          <w:tab w:val="left" w:pos="1560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8.6. </w:t>
      </w:r>
      <w:r w:rsidR="00BF7963" w:rsidRPr="00CA6885">
        <w:rPr>
          <w:bCs w:val="0"/>
          <w:sz w:val="24"/>
        </w:rPr>
        <w:t>При замене действующих программ ДМС в отношении уже Застрахованных по Договору ДМС лиц,  дополнительная страховая премия рассчитывается пропорционально времени (в днях), прошедшему с момента такого изменения программы до момента истечения срока действия Договора ДМС, установленного Сторонами  при его заключении.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-142"/>
          <w:tab w:val="left" w:pos="1560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8.7. </w:t>
      </w:r>
      <w:proofErr w:type="gramStart"/>
      <w:r w:rsidR="00BF7963" w:rsidRPr="00CA6885">
        <w:rPr>
          <w:bCs w:val="0"/>
          <w:sz w:val="24"/>
        </w:rPr>
        <w:t>При досрочном прекращении Договора ДМС, в том числе, в отношении одного или нескольких Застрахованных, расчет суммы, подлежащей возврату Страхователю, производится исходя из фактически поступившей по Договору ДМС суммы страховых премий за Застрахованных, в отношении которых прекращается Договор ДМС, за вычетом приходящейся на указанных Застрахованных лиц части страховой премии, рассчитанной пропорционально времени (в днях), в течение которого действовал Договор ДМС.</w:t>
      </w:r>
      <w:proofErr w:type="gramEnd"/>
      <w:r w:rsidR="00BF7963" w:rsidRPr="00CA6885">
        <w:rPr>
          <w:bCs w:val="0"/>
          <w:sz w:val="24"/>
        </w:rPr>
        <w:t xml:space="preserve"> Рассчитанная сумма подлежит возврату Страхователю или может быть учтена при дальнейших взаиморасчетах </w:t>
      </w:r>
      <w:r w:rsidR="00CD6B7C">
        <w:rPr>
          <w:bCs w:val="0"/>
          <w:sz w:val="24"/>
        </w:rPr>
        <w:t xml:space="preserve">по согласованию </w:t>
      </w:r>
      <w:r w:rsidR="00BF7963" w:rsidRPr="00CA6885">
        <w:rPr>
          <w:bCs w:val="0"/>
          <w:sz w:val="24"/>
        </w:rPr>
        <w:t>Сторон.</w:t>
      </w:r>
    </w:p>
    <w:p w:rsidR="00000000" w:rsidRDefault="00047BF9">
      <w:pPr>
        <w:pStyle w:val="a"/>
        <w:numPr>
          <w:ilvl w:val="0"/>
          <w:numId w:val="0"/>
        </w:numPr>
        <w:tabs>
          <w:tab w:val="left" w:pos="-142"/>
          <w:tab w:val="left" w:pos="1560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8.8. </w:t>
      </w:r>
      <w:r w:rsidR="00BF7963" w:rsidRPr="00CA6885">
        <w:rPr>
          <w:bCs w:val="0"/>
          <w:sz w:val="24"/>
        </w:rPr>
        <w:t>В случае единовременного расторжения Договора ДМС в отношении конкретного Застрахованного и дополнительном страховании по той же программе нового Застрахованного, дополнительный страховой взнос не уплачивается.</w:t>
      </w:r>
    </w:p>
    <w:p w:rsidR="00BF7963" w:rsidRDefault="00BF7963" w:rsidP="00BF7963">
      <w:pPr>
        <w:pStyle w:val="a"/>
        <w:numPr>
          <w:ilvl w:val="0"/>
          <w:numId w:val="0"/>
        </w:numPr>
        <w:tabs>
          <w:tab w:val="left" w:pos="1560"/>
        </w:tabs>
        <w:ind w:left="709"/>
        <w:rPr>
          <w:bCs w:val="0"/>
          <w:sz w:val="24"/>
        </w:rPr>
      </w:pPr>
    </w:p>
    <w:p w:rsidR="00BF7963" w:rsidRDefault="00BF7963" w:rsidP="00BF7963"/>
    <w:p w:rsidR="00BF7963" w:rsidRDefault="00BF7963" w:rsidP="00BF7963"/>
    <w:p w:rsidR="00193FF1" w:rsidRDefault="00193FF1"/>
    <w:sectPr w:rsidR="00193FF1" w:rsidSect="009E023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476" w:rsidRDefault="003C0476" w:rsidP="009E023C">
      <w:pPr>
        <w:spacing w:line="240" w:lineRule="auto"/>
      </w:pPr>
      <w:r>
        <w:separator/>
      </w:r>
    </w:p>
  </w:endnote>
  <w:endnote w:type="continuationSeparator" w:id="0">
    <w:p w:rsidR="003C0476" w:rsidRDefault="003C0476" w:rsidP="009E0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954"/>
      <w:docPartObj>
        <w:docPartGallery w:val="Page Numbers (Bottom of Page)"/>
        <w:docPartUnique/>
      </w:docPartObj>
    </w:sdtPr>
    <w:sdtContent>
      <w:p w:rsidR="009E023C" w:rsidRDefault="009E023C">
        <w:pPr>
          <w:pStyle w:val="ad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E023C" w:rsidRDefault="009E023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476" w:rsidRDefault="003C0476" w:rsidP="009E023C">
      <w:pPr>
        <w:spacing w:line="240" w:lineRule="auto"/>
      </w:pPr>
      <w:r>
        <w:separator/>
      </w:r>
    </w:p>
  </w:footnote>
  <w:footnote w:type="continuationSeparator" w:id="0">
    <w:p w:rsidR="003C0476" w:rsidRDefault="003C0476" w:rsidP="009E02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0BB0"/>
    <w:multiLevelType w:val="multilevel"/>
    <w:tmpl w:val="A47CA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">
    <w:nsid w:val="06B1731D"/>
    <w:multiLevelType w:val="multilevel"/>
    <w:tmpl w:val="22B4D6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3B7BB3"/>
    <w:multiLevelType w:val="multilevel"/>
    <w:tmpl w:val="B3A40996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78" w:hanging="360"/>
      </w:pPr>
    </w:lvl>
    <w:lvl w:ilvl="2">
      <w:start w:val="1"/>
      <w:numFmt w:val="decimal"/>
      <w:lvlText w:val="%1.%2.%3."/>
      <w:lvlJc w:val="left"/>
      <w:pPr>
        <w:ind w:left="3556" w:hanging="720"/>
      </w:pPr>
    </w:lvl>
    <w:lvl w:ilvl="3">
      <w:start w:val="1"/>
      <w:numFmt w:val="decimal"/>
      <w:lvlText w:val="%1.%2.%3.%4."/>
      <w:lvlJc w:val="left"/>
      <w:pPr>
        <w:ind w:left="4974" w:hanging="720"/>
      </w:pPr>
    </w:lvl>
    <w:lvl w:ilvl="4">
      <w:start w:val="1"/>
      <w:numFmt w:val="decimal"/>
      <w:lvlText w:val="%1.%2.%3.%4.%5."/>
      <w:lvlJc w:val="left"/>
      <w:pPr>
        <w:ind w:left="6752" w:hanging="1080"/>
      </w:pPr>
    </w:lvl>
    <w:lvl w:ilvl="5">
      <w:start w:val="1"/>
      <w:numFmt w:val="decimal"/>
      <w:lvlText w:val="%1.%2.%3.%4.%5.%6."/>
      <w:lvlJc w:val="left"/>
      <w:pPr>
        <w:ind w:left="8170" w:hanging="1080"/>
      </w:pPr>
    </w:lvl>
    <w:lvl w:ilvl="6">
      <w:start w:val="1"/>
      <w:numFmt w:val="decimal"/>
      <w:lvlText w:val="%1.%2.%3.%4.%5.%6.%7."/>
      <w:lvlJc w:val="left"/>
      <w:pPr>
        <w:ind w:left="9948" w:hanging="1440"/>
      </w:pPr>
    </w:lvl>
    <w:lvl w:ilvl="7">
      <w:start w:val="1"/>
      <w:numFmt w:val="decimal"/>
      <w:lvlText w:val="%1.%2.%3.%4.%5.%6.%7.%8."/>
      <w:lvlJc w:val="left"/>
      <w:pPr>
        <w:ind w:left="11366" w:hanging="1440"/>
      </w:pPr>
    </w:lvl>
    <w:lvl w:ilvl="8">
      <w:start w:val="1"/>
      <w:numFmt w:val="decimal"/>
      <w:lvlText w:val="%1.%2.%3.%4.%5.%6.%7.%8.%9."/>
      <w:lvlJc w:val="left"/>
      <w:pPr>
        <w:ind w:left="13144" w:hanging="1800"/>
      </w:pPr>
    </w:lvl>
  </w:abstractNum>
  <w:abstractNum w:abstractNumId="3">
    <w:nsid w:val="0A185AB4"/>
    <w:multiLevelType w:val="multilevel"/>
    <w:tmpl w:val="B2E0C3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1800"/>
      </w:pPr>
      <w:rPr>
        <w:rFonts w:hint="default"/>
      </w:rPr>
    </w:lvl>
  </w:abstractNum>
  <w:abstractNum w:abstractNumId="4">
    <w:nsid w:val="0BDA6D97"/>
    <w:multiLevelType w:val="multilevel"/>
    <w:tmpl w:val="9F0AE1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upperRoman"/>
      <w:lvlText w:val="%3."/>
      <w:lvlJc w:val="right"/>
      <w:pPr>
        <w:ind w:left="1288" w:hanging="720"/>
      </w:pPr>
      <w:rPr>
        <w:b w:val="0"/>
      </w:rPr>
    </w:lvl>
    <w:lvl w:ilvl="3">
      <w:start w:val="1"/>
      <w:numFmt w:val="decimal"/>
      <w:isLgl/>
      <w:lvlText w:val="%4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361333A"/>
    <w:multiLevelType w:val="hybridMultilevel"/>
    <w:tmpl w:val="1FB6D7C4"/>
    <w:lvl w:ilvl="0" w:tplc="E07C9D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045DDB"/>
    <w:multiLevelType w:val="multilevel"/>
    <w:tmpl w:val="EDB00C3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94" w:hanging="360"/>
      </w:pPr>
    </w:lvl>
    <w:lvl w:ilvl="2">
      <w:start w:val="1"/>
      <w:numFmt w:val="decimal"/>
      <w:lvlText w:val="%1.%2.%3."/>
      <w:lvlJc w:val="left"/>
      <w:pPr>
        <w:ind w:left="3588" w:hanging="720"/>
      </w:pPr>
    </w:lvl>
    <w:lvl w:ilvl="3">
      <w:start w:val="1"/>
      <w:numFmt w:val="decimal"/>
      <w:lvlText w:val="%1.%2.%3.%4."/>
      <w:lvlJc w:val="left"/>
      <w:pPr>
        <w:ind w:left="5022" w:hanging="720"/>
      </w:pPr>
    </w:lvl>
    <w:lvl w:ilvl="4">
      <w:start w:val="1"/>
      <w:numFmt w:val="decimal"/>
      <w:lvlText w:val="%1.%2.%3.%4.%5."/>
      <w:lvlJc w:val="left"/>
      <w:pPr>
        <w:ind w:left="6816" w:hanging="1080"/>
      </w:pPr>
    </w:lvl>
    <w:lvl w:ilvl="5">
      <w:start w:val="1"/>
      <w:numFmt w:val="decimal"/>
      <w:lvlText w:val="%1.%2.%3.%4.%5.%6."/>
      <w:lvlJc w:val="left"/>
      <w:pPr>
        <w:ind w:left="8250" w:hanging="1080"/>
      </w:pPr>
    </w:lvl>
    <w:lvl w:ilvl="6">
      <w:start w:val="1"/>
      <w:numFmt w:val="decimal"/>
      <w:lvlText w:val="%1.%2.%3.%4.%5.%6.%7."/>
      <w:lvlJc w:val="left"/>
      <w:pPr>
        <w:ind w:left="10044" w:hanging="1440"/>
      </w:pPr>
    </w:lvl>
    <w:lvl w:ilvl="7">
      <w:start w:val="1"/>
      <w:numFmt w:val="decimal"/>
      <w:lvlText w:val="%1.%2.%3.%4.%5.%6.%7.%8."/>
      <w:lvlJc w:val="left"/>
      <w:pPr>
        <w:ind w:left="11478" w:hanging="1440"/>
      </w:pPr>
    </w:lvl>
    <w:lvl w:ilvl="8">
      <w:start w:val="1"/>
      <w:numFmt w:val="decimal"/>
      <w:lvlText w:val="%1.%2.%3.%4.%5.%6.%7.%8.%9."/>
      <w:lvlJc w:val="left"/>
      <w:pPr>
        <w:ind w:left="13272" w:hanging="1800"/>
      </w:pPr>
    </w:lvl>
  </w:abstractNum>
  <w:abstractNum w:abstractNumId="7">
    <w:nsid w:val="16F67F51"/>
    <w:multiLevelType w:val="multilevel"/>
    <w:tmpl w:val="55F4D6D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495"/>
        </w:tabs>
        <w:ind w:left="495" w:hanging="495"/>
      </w:pPr>
      <w:rPr>
        <w:rFonts w:ascii="Symbol" w:hAnsi="Symbol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85F1F51"/>
    <w:multiLevelType w:val="multilevel"/>
    <w:tmpl w:val="9F0AE1D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upperRoman"/>
      <w:lvlText w:val="%3."/>
      <w:lvlJc w:val="right"/>
      <w:pPr>
        <w:ind w:left="1288" w:hanging="720"/>
      </w:pPr>
      <w:rPr>
        <w:b w:val="0"/>
      </w:rPr>
    </w:lvl>
    <w:lvl w:ilvl="3">
      <w:start w:val="1"/>
      <w:numFmt w:val="decimal"/>
      <w:isLgl/>
      <w:lvlText w:val="%4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9">
    <w:nsid w:val="194F27DE"/>
    <w:multiLevelType w:val="multilevel"/>
    <w:tmpl w:val="85A20CCC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0">
    <w:nsid w:val="1C341B65"/>
    <w:multiLevelType w:val="hybridMultilevel"/>
    <w:tmpl w:val="53D2F37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pStyle w:val="-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6C7A3A"/>
    <w:multiLevelType w:val="multilevel"/>
    <w:tmpl w:val="C9B6FE2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2">
    <w:nsid w:val="29B83FBA"/>
    <w:multiLevelType w:val="multilevel"/>
    <w:tmpl w:val="641045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1800"/>
      </w:pPr>
      <w:rPr>
        <w:rFonts w:hint="default"/>
      </w:rPr>
    </w:lvl>
  </w:abstractNum>
  <w:abstractNum w:abstractNumId="13">
    <w:nsid w:val="2A385E45"/>
    <w:multiLevelType w:val="multilevel"/>
    <w:tmpl w:val="984039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4">
    <w:nsid w:val="2E5D6363"/>
    <w:multiLevelType w:val="multilevel"/>
    <w:tmpl w:val="376EEEE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57C08D0"/>
    <w:multiLevelType w:val="multilevel"/>
    <w:tmpl w:val="18863D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80" w:themeColor="text1"/>
      </w:rPr>
    </w:lvl>
    <w:lvl w:ilvl="2">
      <w:start w:val="1"/>
      <w:numFmt w:val="upperRoman"/>
      <w:lvlText w:val="%3."/>
      <w:lvlJc w:val="right"/>
      <w:pPr>
        <w:ind w:left="1288" w:hanging="720"/>
      </w:pPr>
      <w:rPr>
        <w:b w:val="0"/>
      </w:rPr>
    </w:lvl>
    <w:lvl w:ilvl="3">
      <w:start w:val="1"/>
      <w:numFmt w:val="decimal"/>
      <w:isLgl/>
      <w:lvlText w:val="%4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394E3018"/>
    <w:multiLevelType w:val="hybridMultilevel"/>
    <w:tmpl w:val="B20CE282"/>
    <w:lvl w:ilvl="0" w:tplc="FFFFFFFF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3B0245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2DFC7E7A">
      <w:start w:val="3"/>
      <w:numFmt w:val="decimal"/>
      <w:lvlText w:val="%3)"/>
      <w:lvlJc w:val="left"/>
      <w:pPr>
        <w:ind w:left="2235" w:hanging="360"/>
      </w:pPr>
      <w:rPr>
        <w:rFonts w:hint="default"/>
        <w:b/>
      </w:rPr>
    </w:lvl>
    <w:lvl w:ilvl="3" w:tplc="F9C21CE0">
      <w:start w:val="1"/>
      <w:numFmt w:val="decimal"/>
      <w:lvlText w:val="%4"/>
      <w:lvlJc w:val="left"/>
      <w:pPr>
        <w:ind w:left="2955" w:hanging="360"/>
      </w:pPr>
      <w:rPr>
        <w:rFonts w:hint="default"/>
      </w:rPr>
    </w:lvl>
    <w:lvl w:ilvl="4" w:tplc="3E78D460">
      <w:start w:val="1"/>
      <w:numFmt w:val="upperRoman"/>
      <w:lvlText w:val="%5."/>
      <w:lvlJc w:val="left"/>
      <w:pPr>
        <w:ind w:left="4035" w:hanging="72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3A102D06"/>
    <w:multiLevelType w:val="multilevel"/>
    <w:tmpl w:val="3A9E2A3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A51731C"/>
    <w:multiLevelType w:val="hybridMultilevel"/>
    <w:tmpl w:val="596CDFF6"/>
    <w:lvl w:ilvl="0" w:tplc="4E1044FE">
      <w:start w:val="3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560"/>
        </w:tabs>
        <w:ind w:left="1560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66152C"/>
    <w:multiLevelType w:val="multilevel"/>
    <w:tmpl w:val="3912B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49DB2DF2"/>
    <w:multiLevelType w:val="multilevel"/>
    <w:tmpl w:val="6C8A480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2">
    <w:nsid w:val="4BDF619F"/>
    <w:multiLevelType w:val="multilevel"/>
    <w:tmpl w:val="39583E3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</w:lvl>
    <w:lvl w:ilvl="2">
      <w:start w:val="1"/>
      <w:numFmt w:val="decimal"/>
      <w:isLgl/>
      <w:lvlText w:val="%1.%2.%3."/>
      <w:lvlJc w:val="left"/>
      <w:pPr>
        <w:ind w:left="3228" w:hanging="720"/>
      </w:pPr>
    </w:lvl>
    <w:lvl w:ilvl="3">
      <w:start w:val="1"/>
      <w:numFmt w:val="decimal"/>
      <w:isLgl/>
      <w:lvlText w:val="%1.%2.%3.%4."/>
      <w:lvlJc w:val="left"/>
      <w:pPr>
        <w:ind w:left="4302" w:hanging="720"/>
      </w:pPr>
    </w:lvl>
    <w:lvl w:ilvl="4">
      <w:start w:val="1"/>
      <w:numFmt w:val="decimal"/>
      <w:isLgl/>
      <w:lvlText w:val="%1.%2.%3.%4.%5."/>
      <w:lvlJc w:val="left"/>
      <w:pPr>
        <w:ind w:left="5736" w:hanging="1080"/>
      </w:pPr>
    </w:lvl>
    <w:lvl w:ilvl="5">
      <w:start w:val="1"/>
      <w:numFmt w:val="decimal"/>
      <w:isLgl/>
      <w:lvlText w:val="%1.%2.%3.%4.%5.%6."/>
      <w:lvlJc w:val="left"/>
      <w:pPr>
        <w:ind w:left="6810" w:hanging="1080"/>
      </w:pPr>
    </w:lvl>
    <w:lvl w:ilvl="6">
      <w:start w:val="1"/>
      <w:numFmt w:val="decimal"/>
      <w:isLgl/>
      <w:lvlText w:val="%1.%2.%3.%4.%5.%6.%7."/>
      <w:lvlJc w:val="left"/>
      <w:pPr>
        <w:ind w:left="8244" w:hanging="1440"/>
      </w:p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</w:lvl>
    <w:lvl w:ilvl="8">
      <w:start w:val="1"/>
      <w:numFmt w:val="decimal"/>
      <w:isLgl/>
      <w:lvlText w:val="%1.%2.%3.%4.%5.%6.%7.%8.%9."/>
      <w:lvlJc w:val="left"/>
      <w:pPr>
        <w:ind w:left="10752" w:hanging="1800"/>
      </w:pPr>
    </w:lvl>
  </w:abstractNum>
  <w:abstractNum w:abstractNumId="23">
    <w:nsid w:val="4F5B0FB0"/>
    <w:multiLevelType w:val="multilevel"/>
    <w:tmpl w:val="88AA8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71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680" w:hanging="1800"/>
      </w:pPr>
      <w:rPr>
        <w:rFonts w:hint="default"/>
      </w:rPr>
    </w:lvl>
  </w:abstractNum>
  <w:abstractNum w:abstractNumId="24">
    <w:nsid w:val="528578BE"/>
    <w:multiLevelType w:val="hybridMultilevel"/>
    <w:tmpl w:val="BC26B3A4"/>
    <w:lvl w:ilvl="0" w:tplc="3B0245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26EA4"/>
    <w:multiLevelType w:val="multilevel"/>
    <w:tmpl w:val="920A1B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nsid w:val="54F34101"/>
    <w:multiLevelType w:val="multilevel"/>
    <w:tmpl w:val="E8F219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72" w:hanging="1800"/>
      </w:pPr>
      <w:rPr>
        <w:rFonts w:hint="default"/>
      </w:rPr>
    </w:lvl>
  </w:abstractNum>
  <w:abstractNum w:abstractNumId="27">
    <w:nsid w:val="5AD61DD5"/>
    <w:multiLevelType w:val="multilevel"/>
    <w:tmpl w:val="88AA8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71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680" w:hanging="1800"/>
      </w:pPr>
      <w:rPr>
        <w:rFonts w:hint="default"/>
      </w:rPr>
    </w:lvl>
  </w:abstractNum>
  <w:abstractNum w:abstractNumId="28">
    <w:nsid w:val="5CA72AD8"/>
    <w:multiLevelType w:val="hybridMultilevel"/>
    <w:tmpl w:val="A998A1F4"/>
    <w:lvl w:ilvl="0" w:tplc="9ABA38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2DA84E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496B8D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F9AAA0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B502C2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C345D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474A9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368E35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A4205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181628E"/>
    <w:multiLevelType w:val="hybridMultilevel"/>
    <w:tmpl w:val="7144E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EF5AA5"/>
    <w:multiLevelType w:val="hybridMultilevel"/>
    <w:tmpl w:val="A998A1F4"/>
    <w:lvl w:ilvl="0" w:tplc="9ABA38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2DA84E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496B8D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F9AAA0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B502C2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C345D2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474A9B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368E354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A42056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6915276D"/>
    <w:multiLevelType w:val="multilevel"/>
    <w:tmpl w:val="86863A4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>
    <w:nsid w:val="6BEF023E"/>
    <w:multiLevelType w:val="hybridMultilevel"/>
    <w:tmpl w:val="5B1E06FA"/>
    <w:lvl w:ilvl="0" w:tplc="6D6C492A">
      <w:start w:val="3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8B2D87"/>
    <w:multiLevelType w:val="multilevel"/>
    <w:tmpl w:val="4BCC58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upperRoman"/>
      <w:lvlText w:val="%3."/>
      <w:lvlJc w:val="right"/>
      <w:pPr>
        <w:ind w:left="1288" w:hanging="720"/>
      </w:pPr>
      <w:rPr>
        <w:b w:val="0"/>
      </w:rPr>
    </w:lvl>
    <w:lvl w:ilvl="3">
      <w:start w:val="1"/>
      <w:numFmt w:val="decimal"/>
      <w:isLgl/>
      <w:lvlText w:val="%4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ECB23E3"/>
    <w:multiLevelType w:val="multilevel"/>
    <w:tmpl w:val="39583E3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52" w:hanging="1800"/>
      </w:pPr>
      <w:rPr>
        <w:rFonts w:hint="default"/>
      </w:rPr>
    </w:lvl>
  </w:abstractNum>
  <w:abstractNum w:abstractNumId="35">
    <w:nsid w:val="6F4A4461"/>
    <w:multiLevelType w:val="multilevel"/>
    <w:tmpl w:val="641045D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434" w:hanging="540"/>
      </w:pPr>
      <w:rPr>
        <w:b w:val="0"/>
      </w:rPr>
    </w:lvl>
    <w:lvl w:ilvl="2">
      <w:start w:val="1"/>
      <w:numFmt w:val="decimal"/>
      <w:lvlText w:val="%1.%2.%3."/>
      <w:lvlJc w:val="left"/>
      <w:pPr>
        <w:ind w:left="2508" w:hanging="720"/>
      </w:pPr>
    </w:lvl>
    <w:lvl w:ilvl="3">
      <w:start w:val="1"/>
      <w:numFmt w:val="decimal"/>
      <w:lvlText w:val="%1.%2.%3.%4."/>
      <w:lvlJc w:val="left"/>
      <w:pPr>
        <w:ind w:left="3402" w:hanging="720"/>
      </w:pPr>
    </w:lvl>
    <w:lvl w:ilvl="4">
      <w:start w:val="1"/>
      <w:numFmt w:val="decimal"/>
      <w:lvlText w:val="%1.%2.%3.%4.%5."/>
      <w:lvlJc w:val="left"/>
      <w:pPr>
        <w:ind w:left="4656" w:hanging="1080"/>
      </w:pPr>
    </w:lvl>
    <w:lvl w:ilvl="5">
      <w:start w:val="1"/>
      <w:numFmt w:val="decimal"/>
      <w:lvlText w:val="%1.%2.%3.%4.%5.%6."/>
      <w:lvlJc w:val="left"/>
      <w:pPr>
        <w:ind w:left="5550" w:hanging="1080"/>
      </w:pPr>
    </w:lvl>
    <w:lvl w:ilvl="6">
      <w:start w:val="1"/>
      <w:numFmt w:val="decimal"/>
      <w:lvlText w:val="%1.%2.%3.%4.%5.%6.%7."/>
      <w:lvlJc w:val="left"/>
      <w:pPr>
        <w:ind w:left="6804" w:hanging="1440"/>
      </w:pPr>
    </w:lvl>
    <w:lvl w:ilvl="7">
      <w:start w:val="1"/>
      <w:numFmt w:val="decimal"/>
      <w:lvlText w:val="%1.%2.%3.%4.%5.%6.%7.%8."/>
      <w:lvlJc w:val="left"/>
      <w:pPr>
        <w:ind w:left="7698" w:hanging="1440"/>
      </w:pPr>
    </w:lvl>
    <w:lvl w:ilvl="8">
      <w:start w:val="1"/>
      <w:numFmt w:val="decimal"/>
      <w:lvlText w:val="%1.%2.%3.%4.%5.%6.%7.%8.%9."/>
      <w:lvlJc w:val="left"/>
      <w:pPr>
        <w:ind w:left="8952" w:hanging="1800"/>
      </w:pPr>
    </w:lvl>
  </w:abstractNum>
  <w:abstractNum w:abstractNumId="36">
    <w:nsid w:val="6F667E27"/>
    <w:multiLevelType w:val="hybridMultilevel"/>
    <w:tmpl w:val="96E2F394"/>
    <w:lvl w:ilvl="0" w:tplc="2FB806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6152E7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EA2EA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15">
      <w:start w:val="1"/>
      <w:numFmt w:val="upperLetter"/>
      <w:lvlText w:val="%4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4" w:tplc="1426384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2F50A02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B6B0034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644462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29255D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ADB690F"/>
    <w:multiLevelType w:val="multilevel"/>
    <w:tmpl w:val="18863D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80" w:themeColor="text1"/>
      </w:rPr>
    </w:lvl>
    <w:lvl w:ilvl="2">
      <w:start w:val="1"/>
      <w:numFmt w:val="upperRoman"/>
      <w:lvlText w:val="%3."/>
      <w:lvlJc w:val="right"/>
      <w:pPr>
        <w:ind w:left="1288" w:hanging="720"/>
      </w:pPr>
      <w:rPr>
        <w:b w:val="0"/>
      </w:rPr>
    </w:lvl>
    <w:lvl w:ilvl="3">
      <w:start w:val="1"/>
      <w:numFmt w:val="decimal"/>
      <w:isLgl/>
      <w:lvlText w:val="%4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EAB4013"/>
    <w:multiLevelType w:val="hybridMultilevel"/>
    <w:tmpl w:val="8B00E664"/>
    <w:lvl w:ilvl="0" w:tplc="78E6791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9FCABD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37"/>
  </w:num>
  <w:num w:numId="4">
    <w:abstractNumId w:val="1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28"/>
  </w:num>
  <w:num w:numId="8">
    <w:abstractNumId w:val="34"/>
  </w:num>
  <w:num w:numId="9">
    <w:abstractNumId w:val="4"/>
  </w:num>
  <w:num w:numId="10">
    <w:abstractNumId w:val="12"/>
  </w:num>
  <w:num w:numId="11">
    <w:abstractNumId w:val="3"/>
  </w:num>
  <w:num w:numId="12">
    <w:abstractNumId w:val="26"/>
  </w:num>
  <w:num w:numId="13">
    <w:abstractNumId w:val="36"/>
  </w:num>
  <w:num w:numId="14">
    <w:abstractNumId w:val="7"/>
  </w:num>
  <w:num w:numId="15">
    <w:abstractNumId w:val="14"/>
  </w:num>
  <w:num w:numId="16">
    <w:abstractNumId w:val="33"/>
  </w:num>
  <w:num w:numId="17">
    <w:abstractNumId w:val="29"/>
  </w:num>
  <w:num w:numId="18">
    <w:abstractNumId w:val="11"/>
  </w:num>
  <w:num w:numId="19">
    <w:abstractNumId w:val="21"/>
  </w:num>
  <w:num w:numId="20">
    <w:abstractNumId w:val="31"/>
  </w:num>
  <w:num w:numId="21">
    <w:abstractNumId w:val="17"/>
  </w:num>
  <w:num w:numId="22">
    <w:abstractNumId w:val="23"/>
  </w:num>
  <w:num w:numId="23">
    <w:abstractNumId w:val="27"/>
  </w:num>
  <w:num w:numId="24">
    <w:abstractNumId w:val="22"/>
  </w:num>
  <w:num w:numId="25">
    <w:abstractNumId w:val="8"/>
  </w:num>
  <w:num w:numId="26">
    <w:abstractNumId w:val="35"/>
  </w:num>
  <w:num w:numId="27">
    <w:abstractNumId w:val="6"/>
  </w:num>
  <w:num w:numId="28">
    <w:abstractNumId w:val="24"/>
  </w:num>
  <w:num w:numId="29">
    <w:abstractNumId w:val="5"/>
  </w:num>
  <w:num w:numId="30">
    <w:abstractNumId w:val="30"/>
  </w:num>
  <w:num w:numId="31">
    <w:abstractNumId w:val="25"/>
  </w:num>
  <w:num w:numId="32">
    <w:abstractNumId w:val="13"/>
  </w:num>
  <w:num w:numId="33">
    <w:abstractNumId w:val="9"/>
  </w:num>
  <w:num w:numId="34">
    <w:abstractNumId w:val="2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0"/>
  </w:num>
  <w:num w:numId="39">
    <w:abstractNumId w:val="15"/>
  </w:num>
  <w:num w:numId="40">
    <w:abstractNumId w:val="32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963"/>
    <w:rsid w:val="00007856"/>
    <w:rsid w:val="00047BF9"/>
    <w:rsid w:val="000E60F0"/>
    <w:rsid w:val="000F4262"/>
    <w:rsid w:val="00126AC6"/>
    <w:rsid w:val="0017159D"/>
    <w:rsid w:val="00193FF1"/>
    <w:rsid w:val="001A1DE9"/>
    <w:rsid w:val="001D1953"/>
    <w:rsid w:val="001E02CF"/>
    <w:rsid w:val="002300EA"/>
    <w:rsid w:val="002816B7"/>
    <w:rsid w:val="002A6A09"/>
    <w:rsid w:val="00324115"/>
    <w:rsid w:val="00361F56"/>
    <w:rsid w:val="003C0476"/>
    <w:rsid w:val="003D07AF"/>
    <w:rsid w:val="0043307D"/>
    <w:rsid w:val="00495AA1"/>
    <w:rsid w:val="004D1F36"/>
    <w:rsid w:val="005B3FF3"/>
    <w:rsid w:val="005E0AB2"/>
    <w:rsid w:val="00650493"/>
    <w:rsid w:val="006F213A"/>
    <w:rsid w:val="00711980"/>
    <w:rsid w:val="00750B6E"/>
    <w:rsid w:val="00762DF6"/>
    <w:rsid w:val="00782624"/>
    <w:rsid w:val="00861B42"/>
    <w:rsid w:val="00890381"/>
    <w:rsid w:val="008B1E24"/>
    <w:rsid w:val="008B3385"/>
    <w:rsid w:val="008F04BF"/>
    <w:rsid w:val="00922C66"/>
    <w:rsid w:val="00973A37"/>
    <w:rsid w:val="009873A0"/>
    <w:rsid w:val="009C2CD1"/>
    <w:rsid w:val="009E023C"/>
    <w:rsid w:val="00A11831"/>
    <w:rsid w:val="00A21976"/>
    <w:rsid w:val="00A4038F"/>
    <w:rsid w:val="00A520DE"/>
    <w:rsid w:val="00AA7896"/>
    <w:rsid w:val="00AC7830"/>
    <w:rsid w:val="00AE7F6F"/>
    <w:rsid w:val="00AF2195"/>
    <w:rsid w:val="00B17EC0"/>
    <w:rsid w:val="00B72B40"/>
    <w:rsid w:val="00BB0CAD"/>
    <w:rsid w:val="00BF7963"/>
    <w:rsid w:val="00C4329D"/>
    <w:rsid w:val="00CA6885"/>
    <w:rsid w:val="00CC2708"/>
    <w:rsid w:val="00CD6B7C"/>
    <w:rsid w:val="00D7175E"/>
    <w:rsid w:val="00E561B6"/>
    <w:rsid w:val="00EA0673"/>
    <w:rsid w:val="00F16570"/>
    <w:rsid w:val="00F41F72"/>
    <w:rsid w:val="00F65DFF"/>
    <w:rsid w:val="00F91B03"/>
    <w:rsid w:val="00FD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F796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1"/>
    <w:next w:val="a1"/>
    <w:link w:val="10"/>
    <w:qFormat/>
    <w:rsid w:val="00BF796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BF796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2"/>
    <w:link w:val="1"/>
    <w:rsid w:val="00BF7963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BF7963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1"/>
    <w:rsid w:val="00BF796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F7963"/>
    <w:pPr>
      <w:numPr>
        <w:ilvl w:val="3"/>
      </w:numPr>
      <w:tabs>
        <w:tab w:val="clear" w:pos="1134"/>
        <w:tab w:val="num" w:pos="360"/>
      </w:tabs>
    </w:pPr>
  </w:style>
  <w:style w:type="character" w:customStyle="1" w:styleId="11">
    <w:name w:val="Пункт Знак1"/>
    <w:link w:val="a"/>
    <w:rsid w:val="00BF7963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5">
    <w:name w:val="List Paragraph"/>
    <w:basedOn w:val="a1"/>
    <w:uiPriority w:val="34"/>
    <w:qFormat/>
    <w:rsid w:val="00BF7963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bCs w:val="0"/>
      <w:snapToGrid/>
      <w:lang w:eastAsia="ar-SA"/>
    </w:rPr>
  </w:style>
  <w:style w:type="paragraph" w:customStyle="1" w:styleId="21">
    <w:name w:val="Обычный2"/>
    <w:rsid w:val="00BF796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">
    <w:name w:val="Body Text 3"/>
    <w:basedOn w:val="a1"/>
    <w:link w:val="30"/>
    <w:rsid w:val="00BF7963"/>
    <w:pPr>
      <w:shd w:val="clear" w:color="auto" w:fill="FFFFFF"/>
      <w:spacing w:before="125" w:line="317" w:lineRule="exact"/>
      <w:ind w:right="14" w:firstLine="0"/>
      <w:jc w:val="left"/>
    </w:pPr>
    <w:rPr>
      <w:bCs w:val="0"/>
      <w:snapToGrid/>
      <w:sz w:val="16"/>
      <w:szCs w:val="16"/>
      <w:lang/>
    </w:rPr>
  </w:style>
  <w:style w:type="character" w:customStyle="1" w:styleId="30">
    <w:name w:val="Основной текст 3 Знак"/>
    <w:basedOn w:val="a2"/>
    <w:link w:val="3"/>
    <w:rsid w:val="00BF7963"/>
    <w:rPr>
      <w:rFonts w:ascii="Times New Roman" w:eastAsia="Times New Roman" w:hAnsi="Times New Roman" w:cs="Times New Roman"/>
      <w:sz w:val="16"/>
      <w:szCs w:val="16"/>
      <w:shd w:val="clear" w:color="auto" w:fill="FFFFFF"/>
      <w:lang/>
    </w:rPr>
  </w:style>
  <w:style w:type="paragraph" w:customStyle="1" w:styleId="-">
    <w:name w:val="Контракт-пункт"/>
    <w:basedOn w:val="a"/>
    <w:rsid w:val="00BF7963"/>
    <w:pPr>
      <w:numPr>
        <w:ilvl w:val="1"/>
        <w:numId w:val="2"/>
      </w:numPr>
      <w:spacing w:line="240" w:lineRule="auto"/>
    </w:pPr>
    <w:rPr>
      <w:bCs w:val="0"/>
      <w:snapToGrid/>
      <w:sz w:val="28"/>
      <w:szCs w:val="24"/>
      <w:lang/>
    </w:rPr>
  </w:style>
  <w:style w:type="paragraph" w:styleId="a6">
    <w:name w:val="footnote text"/>
    <w:basedOn w:val="a1"/>
    <w:link w:val="a7"/>
    <w:uiPriority w:val="99"/>
    <w:semiHidden/>
    <w:unhideWhenUsed/>
    <w:rsid w:val="00BF7963"/>
    <w:pPr>
      <w:spacing w:line="240" w:lineRule="auto"/>
      <w:ind w:firstLine="0"/>
      <w:jc w:val="left"/>
    </w:pPr>
    <w:rPr>
      <w:bCs w:val="0"/>
      <w:snapToGrid/>
      <w:sz w:val="20"/>
      <w:szCs w:val="20"/>
    </w:rPr>
  </w:style>
  <w:style w:type="character" w:customStyle="1" w:styleId="a7">
    <w:name w:val="Текст сноски Знак"/>
    <w:basedOn w:val="a2"/>
    <w:link w:val="a6"/>
    <w:uiPriority w:val="99"/>
    <w:semiHidden/>
    <w:rsid w:val="00BF7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12">
    <w:name w:val="Times 12"/>
    <w:basedOn w:val="a1"/>
    <w:rsid w:val="00BF7963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styleId="a8">
    <w:name w:val="Balloon Text"/>
    <w:basedOn w:val="a1"/>
    <w:link w:val="a9"/>
    <w:uiPriority w:val="99"/>
    <w:semiHidden/>
    <w:unhideWhenUsed/>
    <w:rsid w:val="00AC78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AC7830"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character" w:customStyle="1" w:styleId="aa">
    <w:name w:val="Пункт Знак"/>
    <w:locked/>
    <w:rsid w:val="00CA68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TimesNewRoman">
    <w:name w:val="Стиль Заголовок 1 + Times New Roman"/>
    <w:basedOn w:val="1"/>
    <w:rsid w:val="00CA6885"/>
    <w:pPr>
      <w:numPr>
        <w:numId w:val="0"/>
      </w:numPr>
      <w:tabs>
        <w:tab w:val="num" w:pos="360"/>
        <w:tab w:val="num" w:pos="1800"/>
      </w:tabs>
      <w:spacing w:before="720"/>
      <w:ind w:left="360" w:hanging="360"/>
      <w:jc w:val="center"/>
    </w:pPr>
    <w:rPr>
      <w:rFonts w:ascii="Times New Roman" w:hAnsi="Times New Roman"/>
      <w:caps/>
      <w:sz w:val="36"/>
      <w:szCs w:val="36"/>
    </w:rPr>
  </w:style>
  <w:style w:type="paragraph" w:styleId="ab">
    <w:name w:val="header"/>
    <w:basedOn w:val="a1"/>
    <w:link w:val="ac"/>
    <w:uiPriority w:val="99"/>
    <w:semiHidden/>
    <w:unhideWhenUsed/>
    <w:rsid w:val="009E023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9E023C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d">
    <w:name w:val="footer"/>
    <w:basedOn w:val="a1"/>
    <w:link w:val="ae"/>
    <w:uiPriority w:val="99"/>
    <w:unhideWhenUsed/>
    <w:rsid w:val="009E023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9E023C"/>
    <w:rPr>
      <w:rFonts w:ascii="Times New Roman" w:eastAsia="Times New Roman" w:hAnsi="Times New Roman" w:cs="Times New Roman"/>
      <w:bCs/>
      <w:snapToGrid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F796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1"/>
    <w:next w:val="a1"/>
    <w:link w:val="10"/>
    <w:qFormat/>
    <w:rsid w:val="00BF796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BF796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2"/>
    <w:link w:val="1"/>
    <w:rsid w:val="00BF7963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BF7963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1"/>
    <w:rsid w:val="00BF796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F7963"/>
    <w:pPr>
      <w:numPr>
        <w:ilvl w:val="3"/>
      </w:numPr>
      <w:tabs>
        <w:tab w:val="clear" w:pos="1134"/>
        <w:tab w:val="num" w:pos="360"/>
      </w:tabs>
    </w:pPr>
  </w:style>
  <w:style w:type="character" w:customStyle="1" w:styleId="11">
    <w:name w:val="Пункт Знак1"/>
    <w:link w:val="a"/>
    <w:rsid w:val="00BF7963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5">
    <w:name w:val="List Paragraph"/>
    <w:basedOn w:val="a1"/>
    <w:uiPriority w:val="34"/>
    <w:qFormat/>
    <w:rsid w:val="00BF7963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bCs w:val="0"/>
      <w:snapToGrid/>
      <w:lang w:eastAsia="ar-SA"/>
    </w:rPr>
  </w:style>
  <w:style w:type="paragraph" w:customStyle="1" w:styleId="21">
    <w:name w:val="Обычный2"/>
    <w:rsid w:val="00BF796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">
    <w:name w:val="Body Text 3"/>
    <w:basedOn w:val="a1"/>
    <w:link w:val="30"/>
    <w:rsid w:val="00BF7963"/>
    <w:pPr>
      <w:shd w:val="clear" w:color="auto" w:fill="FFFFFF"/>
      <w:spacing w:before="125" w:line="317" w:lineRule="exact"/>
      <w:ind w:right="14" w:firstLine="0"/>
      <w:jc w:val="left"/>
    </w:pPr>
    <w:rPr>
      <w:bCs w:val="0"/>
      <w:snapToGrid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2"/>
    <w:link w:val="3"/>
    <w:rsid w:val="00BF7963"/>
    <w:rPr>
      <w:rFonts w:ascii="Times New Roman" w:eastAsia="Times New Roman" w:hAnsi="Times New Roman" w:cs="Times New Roman"/>
      <w:sz w:val="16"/>
      <w:szCs w:val="16"/>
      <w:shd w:val="clear" w:color="auto" w:fill="FFFFFF"/>
      <w:lang w:val="x-none" w:eastAsia="x-none"/>
    </w:rPr>
  </w:style>
  <w:style w:type="paragraph" w:customStyle="1" w:styleId="-">
    <w:name w:val="Контракт-пункт"/>
    <w:basedOn w:val="a"/>
    <w:rsid w:val="00BF7963"/>
    <w:pPr>
      <w:numPr>
        <w:ilvl w:val="1"/>
        <w:numId w:val="2"/>
      </w:numPr>
      <w:spacing w:line="240" w:lineRule="auto"/>
    </w:pPr>
    <w:rPr>
      <w:bCs w:val="0"/>
      <w:snapToGrid/>
      <w:sz w:val="28"/>
      <w:szCs w:val="24"/>
      <w:lang w:val="x-none" w:eastAsia="x-none"/>
    </w:rPr>
  </w:style>
  <w:style w:type="paragraph" w:styleId="a6">
    <w:name w:val="footnote text"/>
    <w:basedOn w:val="a1"/>
    <w:link w:val="a7"/>
    <w:uiPriority w:val="99"/>
    <w:semiHidden/>
    <w:unhideWhenUsed/>
    <w:rsid w:val="00BF7963"/>
    <w:pPr>
      <w:spacing w:line="240" w:lineRule="auto"/>
      <w:ind w:firstLine="0"/>
      <w:jc w:val="left"/>
    </w:pPr>
    <w:rPr>
      <w:bCs w:val="0"/>
      <w:snapToGrid/>
      <w:sz w:val="20"/>
      <w:szCs w:val="20"/>
    </w:rPr>
  </w:style>
  <w:style w:type="character" w:customStyle="1" w:styleId="a7">
    <w:name w:val="Текст сноски Знак"/>
    <w:basedOn w:val="a2"/>
    <w:link w:val="a6"/>
    <w:uiPriority w:val="99"/>
    <w:semiHidden/>
    <w:rsid w:val="00BF7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12">
    <w:name w:val="Times 12"/>
    <w:basedOn w:val="a1"/>
    <w:rsid w:val="00BF7963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styleId="a8">
    <w:name w:val="Balloon Text"/>
    <w:basedOn w:val="a1"/>
    <w:link w:val="a9"/>
    <w:uiPriority w:val="99"/>
    <w:semiHidden/>
    <w:unhideWhenUsed/>
    <w:rsid w:val="00AC78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AC7830"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character" w:customStyle="1" w:styleId="aa">
    <w:name w:val="Пункт Знак"/>
    <w:locked/>
    <w:rsid w:val="00CA68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TimesNewRoman">
    <w:name w:val="Стиль Заголовок 1 + Times New Roman"/>
    <w:basedOn w:val="1"/>
    <w:rsid w:val="00CA6885"/>
    <w:pPr>
      <w:numPr>
        <w:numId w:val="0"/>
      </w:numPr>
      <w:tabs>
        <w:tab w:val="num" w:pos="360"/>
        <w:tab w:val="num" w:pos="1800"/>
      </w:tabs>
      <w:spacing w:before="720"/>
      <w:ind w:left="360" w:hanging="360"/>
      <w:jc w:val="center"/>
    </w:pPr>
    <w:rPr>
      <w:rFonts w:ascii="Times New Roman" w:hAnsi="Times New Roman"/>
      <w:cap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6725</Words>
  <Characters>38337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GrigorchenkoS</cp:lastModifiedBy>
  <cp:revision>4</cp:revision>
  <cp:lastPrinted>2014-02-11T07:58:00Z</cp:lastPrinted>
  <dcterms:created xsi:type="dcterms:W3CDTF">2014-03-06T04:02:00Z</dcterms:created>
  <dcterms:modified xsi:type="dcterms:W3CDTF">2014-03-06T04:05:00Z</dcterms:modified>
</cp:coreProperties>
</file>